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94" w:rsidRPr="00C93CEF" w:rsidRDefault="002C1A8E">
      <w:pPr>
        <w:rPr>
          <w:rFonts w:ascii="Calibri" w:eastAsia="Calibri" w:hAnsi="Calibri" w:cs="Calibri"/>
          <w:color w:val="244061" w:themeColor="accent1" w:themeShade="80"/>
          <w:sz w:val="36"/>
          <w:szCs w:val="36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36"/>
          <w:szCs w:val="36"/>
        </w:rPr>
        <w:t>PROGRAMA</w:t>
      </w:r>
    </w:p>
    <w:p w:rsidR="00E87194" w:rsidRDefault="002C1A8E">
      <w:pPr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smallCaps/>
          <w:color w:val="000000"/>
          <w:sz w:val="30"/>
          <w:szCs w:val="30"/>
        </w:rPr>
        <w:t>RECURSOS PARA UNA PEDAGOGÍA EMPRENDEDORA</w:t>
      </w:r>
    </w:p>
    <w:p w:rsidR="00E87194" w:rsidRDefault="00E87194">
      <w:pPr>
        <w:rPr>
          <w:rFonts w:ascii="Calibri" w:eastAsia="Calibri" w:hAnsi="Calibri" w:cs="Calibri"/>
          <w:color w:val="000000"/>
        </w:rPr>
      </w:pPr>
    </w:p>
    <w:p w:rsidR="00E87194" w:rsidRPr="00C93CEF" w:rsidRDefault="002C1A8E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A. Antecedentes Generales</w:t>
      </w:r>
    </w:p>
    <w:p w:rsidR="00E87194" w:rsidRDefault="00E87194">
      <w:pPr>
        <w:tabs>
          <w:tab w:val="left" w:pos="600"/>
        </w:tabs>
        <w:ind w:left="360"/>
        <w:rPr>
          <w:rFonts w:ascii="Calibri" w:eastAsia="Calibri" w:hAnsi="Calibri" w:cs="Calibri"/>
          <w:color w:val="000000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5"/>
        <w:gridCol w:w="4933"/>
      </w:tblGrid>
      <w:tr w:rsidR="00E87194">
        <w:tc>
          <w:tcPr>
            <w:tcW w:w="4355" w:type="dxa"/>
          </w:tcPr>
          <w:p w:rsidR="00E87194" w:rsidRDefault="002C1A8E">
            <w:pPr>
              <w:numPr>
                <w:ilvl w:val="0"/>
                <w:numId w:val="5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Unidad Académica</w:t>
            </w:r>
          </w:p>
        </w:tc>
        <w:tc>
          <w:tcPr>
            <w:tcW w:w="4933" w:type="dxa"/>
          </w:tcPr>
          <w:p w:rsidR="00E87194" w:rsidRDefault="00C93CEF" w:rsidP="00C93CEF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Facultad de Educación </w:t>
            </w:r>
          </w:p>
        </w:tc>
      </w:tr>
      <w:tr w:rsidR="00E87194">
        <w:tc>
          <w:tcPr>
            <w:tcW w:w="4355" w:type="dxa"/>
          </w:tcPr>
          <w:p w:rsidR="00E87194" w:rsidRDefault="002C1A8E">
            <w:pPr>
              <w:numPr>
                <w:ilvl w:val="0"/>
                <w:numId w:val="5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Carrera</w:t>
            </w:r>
          </w:p>
        </w:tc>
        <w:tc>
          <w:tcPr>
            <w:tcW w:w="4933" w:type="dxa"/>
          </w:tcPr>
          <w:p w:rsidR="00E87194" w:rsidRDefault="002C1A8E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Pedagogía en Educación de Párvulos</w:t>
            </w:r>
          </w:p>
        </w:tc>
      </w:tr>
      <w:tr w:rsidR="00E87194">
        <w:tc>
          <w:tcPr>
            <w:tcW w:w="4355" w:type="dxa"/>
          </w:tcPr>
          <w:p w:rsidR="00E87194" w:rsidRDefault="002C1A8E">
            <w:pPr>
              <w:numPr>
                <w:ilvl w:val="0"/>
                <w:numId w:val="5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4933" w:type="dxa"/>
          </w:tcPr>
          <w:p w:rsidR="00E87194" w:rsidRDefault="002C1A8E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PVA328</w:t>
            </w:r>
          </w:p>
        </w:tc>
      </w:tr>
      <w:tr w:rsidR="00E87194">
        <w:tc>
          <w:tcPr>
            <w:tcW w:w="4355" w:type="dxa"/>
          </w:tcPr>
          <w:p w:rsidR="00E87194" w:rsidRDefault="002C1A8E">
            <w:pPr>
              <w:numPr>
                <w:ilvl w:val="0"/>
                <w:numId w:val="5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Número de </w:t>
            </w:r>
            <w:r w:rsidR="00C93CEF">
              <w:rPr>
                <w:rFonts w:ascii="Calibri" w:eastAsia="Calibri" w:hAnsi="Calibri" w:cs="Calibri"/>
                <w:b/>
              </w:rPr>
              <w:t xml:space="preserve">módulos de clase </w:t>
            </w:r>
            <w:r>
              <w:rPr>
                <w:rFonts w:ascii="Calibri" w:eastAsia="Calibri" w:hAnsi="Calibri" w:cs="Calibri"/>
                <w:b/>
              </w:rPr>
              <w:t>por semana</w:t>
            </w:r>
          </w:p>
        </w:tc>
        <w:tc>
          <w:tcPr>
            <w:tcW w:w="4933" w:type="dxa"/>
          </w:tcPr>
          <w:p w:rsidR="00E87194" w:rsidRDefault="002C1A8E" w:rsidP="00C93CEF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E87194">
        <w:tc>
          <w:tcPr>
            <w:tcW w:w="4355" w:type="dxa"/>
          </w:tcPr>
          <w:p w:rsidR="00E87194" w:rsidRDefault="002C1A8E">
            <w:pPr>
              <w:numPr>
                <w:ilvl w:val="0"/>
                <w:numId w:val="5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Ubicación en la malla</w:t>
            </w:r>
          </w:p>
        </w:tc>
        <w:tc>
          <w:tcPr>
            <w:tcW w:w="4933" w:type="dxa"/>
          </w:tcPr>
          <w:p w:rsidR="00E87194" w:rsidRDefault="002C1A8E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Semestre,  III Año</w:t>
            </w:r>
          </w:p>
        </w:tc>
      </w:tr>
      <w:tr w:rsidR="00E87194">
        <w:tc>
          <w:tcPr>
            <w:tcW w:w="4355" w:type="dxa"/>
          </w:tcPr>
          <w:p w:rsidR="00E87194" w:rsidRDefault="002C1A8E">
            <w:pPr>
              <w:numPr>
                <w:ilvl w:val="0"/>
                <w:numId w:val="5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Créditos</w:t>
            </w:r>
          </w:p>
        </w:tc>
        <w:tc>
          <w:tcPr>
            <w:tcW w:w="4933" w:type="dxa"/>
          </w:tcPr>
          <w:p w:rsidR="00E87194" w:rsidRDefault="002C1A8E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E87194" w:rsidRDefault="00E87194">
      <w:pPr>
        <w:rPr>
          <w:rFonts w:ascii="Calibri" w:eastAsia="Calibri" w:hAnsi="Calibri" w:cs="Calibri"/>
          <w:color w:val="000000"/>
        </w:rPr>
      </w:pPr>
    </w:p>
    <w:p w:rsidR="00E87194" w:rsidRPr="00C93CEF" w:rsidRDefault="002C1A8E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B. Aporte al Perfil de Egreso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</w:p>
    <w:p w:rsidR="00E87194" w:rsidRDefault="002C1A8E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el marco de la formación de la Educadora de Párvulos, esta asignatura tiene como propósito entregar las herramientas fundamentales para la elaboración de propuestas de innovación y emprendimiento que impacten en el entorno educativo. Su vinculación temprana a la práctica docente le permitirá detectar las necesidades propias del contexto social y cultural en el cual se desempeña, elaborando planes de acción acotados para la mejora de los resultados de aprendizaje y evaluando el impacto de dichas acciones.</w:t>
      </w:r>
    </w:p>
    <w:p w:rsidR="00E87194" w:rsidRDefault="002C1A8E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Junto a lo anterior, este curso pretende reforzar la actitud reflexiva permanente que debe acompañar a todo profesional de la educación con una mirada centrada en el éxito de los procesos de enseñanza y de aprendizaje, dentro y fuera del aula. </w:t>
      </w:r>
    </w:p>
    <w:p w:rsidR="00E87194" w:rsidRDefault="002C1A8E">
      <w:pP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Esta asignatura pertenece al segundo ciclo de estudios (licenciatura) y se ubica dentro de la Línea Competencias Docentes. Se relaciona directa</w:t>
      </w:r>
      <w:r w:rsidR="00C93CEF">
        <w:rPr>
          <w:rFonts w:ascii="Calibri" w:eastAsia="Calibri" w:hAnsi="Calibri" w:cs="Calibri"/>
          <w:color w:val="000000"/>
        </w:rPr>
        <w:t>mente con asignaturas como currí</w:t>
      </w:r>
      <w:r>
        <w:rPr>
          <w:rFonts w:ascii="Calibri" w:eastAsia="Calibri" w:hAnsi="Calibri" w:cs="Calibri"/>
          <w:color w:val="000000"/>
        </w:rPr>
        <w:t>culum, del 2° semestre. Asimismo, es la base del curso Recursos para</w:t>
      </w:r>
      <w:r>
        <w:t xml:space="preserve"> </w:t>
      </w:r>
      <w:r>
        <w:rPr>
          <w:rFonts w:ascii="Calibri" w:eastAsia="Calibri" w:hAnsi="Calibri" w:cs="Calibri"/>
          <w:color w:val="000000"/>
        </w:rPr>
        <w:t xml:space="preserve">Articulación Educación Parvularia NB1 correspondiente al VII Semestre. Finalmente, contribuye al desarrollo de las competencias genéricas de Autonomía, </w:t>
      </w:r>
      <w:r w:rsidR="00C93CEF">
        <w:rPr>
          <w:rFonts w:ascii="Calibri" w:eastAsia="Calibri" w:hAnsi="Calibri" w:cs="Calibri"/>
          <w:color w:val="000000"/>
        </w:rPr>
        <w:t>Eficiencia, Emprendimiento</w:t>
      </w:r>
      <w:r>
        <w:rPr>
          <w:rFonts w:ascii="Calibri" w:eastAsia="Calibri" w:hAnsi="Calibri" w:cs="Calibri"/>
          <w:color w:val="000000"/>
        </w:rPr>
        <w:t xml:space="preserve"> y Liderazgo y Comunicación.</w:t>
      </w:r>
    </w:p>
    <w:p w:rsidR="00E87194" w:rsidRDefault="00E87194">
      <w:pP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</w:p>
    <w:p w:rsidR="00E87194" w:rsidRDefault="002C1A8E" w:rsidP="00C93CEF">
      <w:pPr>
        <w:tabs>
          <w:tab w:val="left" w:pos="6218"/>
        </w:tabs>
        <w:jc w:val="both"/>
        <w:rPr>
          <w:rFonts w:ascii="Calibri" w:eastAsia="Calibri" w:hAnsi="Calibri" w:cs="Calibri"/>
          <w:color w:val="76A90A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C. Objetivos de Aprendizaje Generales de la asignatura</w:t>
      </w:r>
      <w:r w:rsidR="00C93CEF">
        <w:rPr>
          <w:rFonts w:ascii="Calibri" w:eastAsia="Calibri" w:hAnsi="Calibri" w:cs="Calibri"/>
          <w:b/>
          <w:color w:val="76A90A"/>
          <w:sz w:val="24"/>
          <w:szCs w:val="24"/>
        </w:rPr>
        <w:tab/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</w:p>
    <w:p w:rsidR="00E87194" w:rsidRDefault="002C1A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283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Comprender que el emprendimiento y la innovación requieren de una mirada empática, pero rigurosa del entorno, para levantar las necesidades reales de la comunidad educativa y articular coherentemente las posibilidades de respuesta y medidas de acción.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283" w:hanging="284"/>
        <w:jc w:val="both"/>
        <w:rPr>
          <w:rFonts w:ascii="Calibri" w:eastAsia="Calibri" w:hAnsi="Calibri" w:cs="Calibri"/>
          <w:color w:val="000000"/>
        </w:rPr>
      </w:pPr>
    </w:p>
    <w:p w:rsidR="00E87194" w:rsidRDefault="002C1A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283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Detectar, planificar y ejecutar un proyecto acotado que responda a las necesidades de un espacio educativo específico.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</w:p>
    <w:p w:rsidR="00E87194" w:rsidRDefault="00E87194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C93CEF" w:rsidRDefault="00C93CEF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C93CEF" w:rsidRDefault="00C93CEF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C93CEF" w:rsidRDefault="00C93CEF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C93CEF" w:rsidRDefault="00C93CEF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E87194" w:rsidRPr="00C93CEF" w:rsidRDefault="002C1A8E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lastRenderedPageBreak/>
        <w:t>D.</w:t>
      </w: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ab/>
        <w:t>Unidades de Contenido y Objetivos de Aprendizaje</w:t>
      </w:r>
    </w:p>
    <w:p w:rsidR="00E87194" w:rsidRDefault="002C1A8E">
      <w:pPr>
        <w:rPr>
          <w:rFonts w:ascii="Calibri" w:eastAsia="Calibri" w:hAnsi="Calibri" w:cs="Calibri"/>
          <w:color w:val="000000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UNIDAD 1</w:t>
      </w:r>
      <w:r w:rsidRPr="00C93CEF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COMPONENTES CONCEPTUALES Y TEÓRICOS SOBRE EL EMPRENDIMIENTO Y LA INNOVACIÓN</w:t>
      </w:r>
    </w:p>
    <w:p w:rsidR="00E87194" w:rsidRDefault="00E87194">
      <w:pPr>
        <w:ind w:left="600"/>
        <w:rPr>
          <w:rFonts w:ascii="Calibri" w:eastAsia="Calibri" w:hAnsi="Calibri" w:cs="Calibri"/>
          <w:color w:val="000000"/>
        </w:rPr>
      </w:pPr>
    </w:p>
    <w:tbl>
      <w:tblPr>
        <w:tblStyle w:val="a0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4962"/>
      </w:tblGrid>
      <w:tr w:rsidR="00E87194">
        <w:tc>
          <w:tcPr>
            <w:tcW w:w="4007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962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E87194">
        <w:trPr>
          <w:trHeight w:val="980"/>
        </w:trPr>
        <w:tc>
          <w:tcPr>
            <w:tcW w:w="4007" w:type="dxa"/>
          </w:tcPr>
          <w:p w:rsidR="00E87194" w:rsidRDefault="002C1A8E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Las corrientes más influyentes en el área del emprendimiento y la innovación</w:t>
            </w:r>
          </w:p>
        </w:tc>
        <w:tc>
          <w:tcPr>
            <w:tcW w:w="4962" w:type="dxa"/>
          </w:tcPr>
          <w:p w:rsidR="00E87194" w:rsidRDefault="002C1A8E">
            <w:pPr>
              <w:numPr>
                <w:ilvl w:val="0"/>
                <w:numId w:val="10"/>
              </w:numPr>
              <w:ind w:left="3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Relacionar acciones de emprendimiento e innovación con la búsqueda de respuesta a problemas específicos y concretos.</w:t>
            </w:r>
          </w:p>
        </w:tc>
      </w:tr>
    </w:tbl>
    <w:p w:rsidR="00E87194" w:rsidRDefault="00E87194">
      <w:pPr>
        <w:rPr>
          <w:rFonts w:ascii="Calibri" w:eastAsia="Calibri" w:hAnsi="Calibri" w:cs="Calibri"/>
          <w:color w:val="000000"/>
        </w:rPr>
      </w:pPr>
    </w:p>
    <w:p w:rsidR="00E87194" w:rsidRDefault="002C1A8E">
      <w:pPr>
        <w:rPr>
          <w:rFonts w:ascii="Calibri" w:eastAsia="Calibri" w:hAnsi="Calibri" w:cs="Calibri"/>
          <w:color w:val="00000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UNIDAD 2</w:t>
      </w:r>
      <w:r w:rsidRPr="00C93CEF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POSIBILIDADES DE ACCIÓN E INTERVENCIÓN EN EL ESPACIO EDUCATIVO</w:t>
      </w:r>
    </w:p>
    <w:p w:rsidR="00E87194" w:rsidRDefault="00E87194">
      <w:pPr>
        <w:ind w:left="600"/>
        <w:rPr>
          <w:rFonts w:ascii="Calibri" w:eastAsia="Calibri" w:hAnsi="Calibri" w:cs="Calibri"/>
          <w:color w:val="000000"/>
        </w:rPr>
      </w:pPr>
    </w:p>
    <w:tbl>
      <w:tblPr>
        <w:tblStyle w:val="a1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4962"/>
      </w:tblGrid>
      <w:tr w:rsidR="00E87194">
        <w:tc>
          <w:tcPr>
            <w:tcW w:w="4007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962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E87194">
        <w:trPr>
          <w:trHeight w:val="980"/>
        </w:trPr>
        <w:tc>
          <w:tcPr>
            <w:tcW w:w="4007" w:type="dxa"/>
          </w:tcPr>
          <w:p w:rsidR="00E87194" w:rsidRDefault="002C1A8E">
            <w:pPr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Las corrientes más influyentes en el área del emprendimiento y la innovación</w:t>
            </w:r>
          </w:p>
        </w:tc>
        <w:tc>
          <w:tcPr>
            <w:tcW w:w="4962" w:type="dxa"/>
          </w:tcPr>
          <w:p w:rsidR="00E87194" w:rsidRDefault="002C1A8E">
            <w:pPr>
              <w:numPr>
                <w:ilvl w:val="0"/>
                <w:numId w:val="13"/>
              </w:numPr>
              <w:ind w:left="3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Diferenciar distintas escalas de acción en el espacio educativo y sus posibles impactos, mediante el análisis de proyectos de intervención escolar que busquen mejoras para la comunidad educativa.</w:t>
            </w:r>
          </w:p>
        </w:tc>
      </w:tr>
    </w:tbl>
    <w:p w:rsidR="00E87194" w:rsidRDefault="00E87194">
      <w:pPr>
        <w:rPr>
          <w:rFonts w:ascii="Calibri" w:eastAsia="Calibri" w:hAnsi="Calibri" w:cs="Calibri"/>
          <w:color w:val="000000"/>
        </w:rPr>
      </w:pPr>
    </w:p>
    <w:p w:rsidR="00E87194" w:rsidRDefault="002C1A8E">
      <w:pPr>
        <w:rPr>
          <w:rFonts w:ascii="Calibri" w:eastAsia="Calibri" w:hAnsi="Calibri" w:cs="Calibri"/>
          <w:color w:val="00000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UNIDAD 3</w:t>
      </w:r>
      <w:r w:rsidRPr="00C93CEF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CONSTRUCCIÓN DE UN PROYECTO DE EMPRENDIMIENTO.</w:t>
      </w:r>
    </w:p>
    <w:p w:rsidR="00E87194" w:rsidRDefault="00E87194">
      <w:pPr>
        <w:ind w:left="600"/>
        <w:rPr>
          <w:rFonts w:ascii="Calibri" w:eastAsia="Calibri" w:hAnsi="Calibri" w:cs="Calibri"/>
          <w:color w:val="000000"/>
        </w:rPr>
      </w:pPr>
    </w:p>
    <w:tbl>
      <w:tblPr>
        <w:tblStyle w:val="a2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4962"/>
      </w:tblGrid>
      <w:tr w:rsidR="00E87194">
        <w:tc>
          <w:tcPr>
            <w:tcW w:w="4007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962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E87194">
        <w:trPr>
          <w:trHeight w:val="980"/>
        </w:trPr>
        <w:tc>
          <w:tcPr>
            <w:tcW w:w="4007" w:type="dxa"/>
          </w:tcPr>
          <w:p w:rsidR="00E87194" w:rsidRDefault="002C1A8E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Etapas de un proyecto de emprendimiento, reconociendo las relaciones existentes entre cada una de ellas y las condiciones que garantizan su ejecución efectiva.</w:t>
            </w:r>
          </w:p>
        </w:tc>
        <w:tc>
          <w:tcPr>
            <w:tcW w:w="4962" w:type="dxa"/>
          </w:tcPr>
          <w:p w:rsidR="00E87194" w:rsidRDefault="002C1A8E">
            <w:pPr>
              <w:numPr>
                <w:ilvl w:val="0"/>
                <w:numId w:val="14"/>
              </w:numPr>
              <w:ind w:left="3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Elaborar un proyecto de intervención acotado, a partir del análisis de las necesidades de una comunidad escolar, identificando los principales afectados y definiendo una propuesta concreta para la satisfacción de dichas necesidades.</w:t>
            </w:r>
          </w:p>
          <w:p w:rsidR="00E87194" w:rsidRDefault="002C1A8E">
            <w:pPr>
              <w:numPr>
                <w:ilvl w:val="0"/>
                <w:numId w:val="14"/>
              </w:numPr>
              <w:ind w:left="3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Determinar de un plan de acción que evidencie las tareas a realizar para la concreción del proyecto. </w:t>
            </w:r>
          </w:p>
          <w:p w:rsidR="00E87194" w:rsidRDefault="002C1A8E">
            <w:pPr>
              <w:numPr>
                <w:ilvl w:val="0"/>
                <w:numId w:val="14"/>
              </w:numPr>
              <w:ind w:left="3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Implementar un proyecto de emprendimiento colectivo en su espacio de práctica pedagógica.</w:t>
            </w:r>
          </w:p>
        </w:tc>
      </w:tr>
    </w:tbl>
    <w:p w:rsidR="00E87194" w:rsidRDefault="00E87194">
      <w:pPr>
        <w:ind w:left="600"/>
        <w:rPr>
          <w:rFonts w:ascii="Calibri" w:eastAsia="Calibri" w:hAnsi="Calibri" w:cs="Calibri"/>
          <w:color w:val="000000"/>
        </w:rPr>
      </w:pPr>
    </w:p>
    <w:p w:rsidR="00E87194" w:rsidRDefault="002C1A8E">
      <w:pPr>
        <w:rPr>
          <w:rFonts w:ascii="Calibri" w:eastAsia="Calibri" w:hAnsi="Calibri" w:cs="Calibri"/>
          <w:color w:val="00000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UNIDAD 4</w:t>
      </w:r>
      <w:r w:rsidRPr="00C93CEF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ANÁLISIS DE IMPACTO Y RESULTADOS DEL EMPRENDIMIENTO </w:t>
      </w:r>
    </w:p>
    <w:p w:rsidR="00E87194" w:rsidRDefault="00E87194">
      <w:pPr>
        <w:ind w:left="600"/>
        <w:rPr>
          <w:rFonts w:ascii="Calibri" w:eastAsia="Calibri" w:hAnsi="Calibri" w:cs="Calibri"/>
          <w:color w:val="000000"/>
        </w:rPr>
      </w:pPr>
    </w:p>
    <w:tbl>
      <w:tblPr>
        <w:tblStyle w:val="a3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4962"/>
      </w:tblGrid>
      <w:tr w:rsidR="00E87194">
        <w:tc>
          <w:tcPr>
            <w:tcW w:w="4007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962" w:type="dxa"/>
            <w:shd w:val="clear" w:color="auto" w:fill="D9D9D9"/>
          </w:tcPr>
          <w:p w:rsidR="00E87194" w:rsidRDefault="002C1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E87194">
        <w:trPr>
          <w:trHeight w:val="980"/>
        </w:trPr>
        <w:tc>
          <w:tcPr>
            <w:tcW w:w="4007" w:type="dxa"/>
          </w:tcPr>
          <w:p w:rsidR="00E87194" w:rsidRDefault="002C1A8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Los componentes de un proyecto de emprendimiento sobre su propio trabajo.</w:t>
            </w:r>
          </w:p>
        </w:tc>
        <w:tc>
          <w:tcPr>
            <w:tcW w:w="4962" w:type="dxa"/>
          </w:tcPr>
          <w:p w:rsidR="00E87194" w:rsidRDefault="002C1A8E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Sistematizar y comunicar los resultados del emprendimiento, sugiriendo posibles proyecciones del mismo.</w:t>
            </w:r>
          </w:p>
        </w:tc>
      </w:tr>
    </w:tbl>
    <w:p w:rsidR="00E87194" w:rsidRDefault="002C1A8E">
      <w:pPr>
        <w:rPr>
          <w:rFonts w:ascii="Calibri" w:eastAsia="Calibri" w:hAnsi="Calibri" w:cs="Calibri"/>
          <w:color w:val="76A90A"/>
          <w:sz w:val="24"/>
          <w:szCs w:val="24"/>
        </w:rPr>
      </w:pPr>
      <w:r>
        <w:br w:type="page"/>
      </w: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lastRenderedPageBreak/>
        <w:t>E. Estrategias de Enseñanza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ind w:left="-240" w:hanging="360"/>
        <w:rPr>
          <w:rFonts w:ascii="Calibri" w:eastAsia="Calibri" w:hAnsi="Calibri" w:cs="Calibri"/>
          <w:color w:val="000000"/>
        </w:rPr>
      </w:pPr>
    </w:p>
    <w:p w:rsidR="00E87194" w:rsidRDefault="002C1A8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metodología de enseñanza utilizada en este curso fortalece el diálogo y discusión colectiva, además de la construcción del conocimiento entre profesor-alumno y alumno-alumno. Propicia un aprendizaje activo y significativo, mediante el análisis de situaciones concretas y la aplicación progresiva de sus conocimientos. </w:t>
      </w:r>
    </w:p>
    <w:p w:rsidR="00E87194" w:rsidRDefault="002C1A8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Por lo tanto, el curso se estructura en torno a las siguientes metodologías:</w:t>
      </w:r>
    </w:p>
    <w:p w:rsidR="00E87194" w:rsidRDefault="002C1A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Exposición dialogada a cargo del docente, combinadas con preguntas y respuestas a los estudiantes para evaluar grado de comprensión de los estudiantes. </w:t>
      </w:r>
    </w:p>
    <w:p w:rsidR="00E87194" w:rsidRDefault="002C1A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Discusión plenaria en base lecturas obligatorias. </w:t>
      </w:r>
    </w:p>
    <w:p w:rsidR="00E87194" w:rsidRDefault="002C1A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Trabajo colaborativo en la elaboración y análisis de un proyecto acotado. </w:t>
      </w:r>
    </w:p>
    <w:p w:rsidR="00E87194" w:rsidRDefault="002C1A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Metodología colaborativa: trabajos en grupos fuera y dentro de la clase.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</w:p>
    <w:p w:rsidR="00E87194" w:rsidRPr="00C93CEF" w:rsidRDefault="002C1A8E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F. Estrategias de Evaluación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</w:rPr>
      </w:pPr>
    </w:p>
    <w:p w:rsidR="00E87194" w:rsidRDefault="002C1A8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contemplan 2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pruebas sumativas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certámenes durante en el semestre: cada una con ponderación de un 25% de la nota de presentación a examen.</w:t>
      </w:r>
    </w:p>
    <w:p w:rsidR="00E87194" w:rsidRDefault="002C1A8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 porcentaje restante de la nota de presentación al examen se compondrá de un conjunto de evaluaciones; entre las cuales se pueden destacar: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5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2"/>
      </w:tblGrid>
      <w:tr w:rsidR="00E87194">
        <w:tc>
          <w:tcPr>
            <w:tcW w:w="5342" w:type="dxa"/>
          </w:tcPr>
          <w:p w:rsidR="00E87194" w:rsidRDefault="002C1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Evaluaciones Formativas</w:t>
            </w:r>
          </w:p>
        </w:tc>
      </w:tr>
      <w:tr w:rsidR="00E87194">
        <w:tc>
          <w:tcPr>
            <w:tcW w:w="5342" w:type="dxa"/>
          </w:tcPr>
          <w:p w:rsidR="00E87194" w:rsidRDefault="002C1A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Prueba de aplicación de conocimientos</w:t>
            </w:r>
          </w:p>
        </w:tc>
      </w:tr>
      <w:tr w:rsidR="00E87194">
        <w:tc>
          <w:tcPr>
            <w:tcW w:w="5342" w:type="dxa"/>
          </w:tcPr>
          <w:p w:rsidR="00E87194" w:rsidRDefault="002C1A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Talleres de aplicación</w:t>
            </w:r>
          </w:p>
        </w:tc>
      </w:tr>
      <w:tr w:rsidR="00E87194">
        <w:tc>
          <w:tcPr>
            <w:tcW w:w="5342" w:type="dxa"/>
          </w:tcPr>
          <w:p w:rsidR="00E87194" w:rsidRDefault="002C1A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Informe de Autoevaluación</w:t>
            </w:r>
          </w:p>
        </w:tc>
      </w:tr>
      <w:tr w:rsidR="00E87194">
        <w:tc>
          <w:tcPr>
            <w:tcW w:w="5342" w:type="dxa"/>
          </w:tcPr>
          <w:p w:rsidR="00E87194" w:rsidRDefault="002C1A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Proyecto e implementación de la acción de mejora</w:t>
            </w:r>
          </w:p>
        </w:tc>
      </w:tr>
    </w:tbl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</w:rPr>
      </w:pPr>
    </w:p>
    <w:p w:rsidR="00E87194" w:rsidRPr="00C93CEF" w:rsidRDefault="002C1A8E" w:rsidP="00C93CEF">
      <w:pPr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C93CEF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H. Recursos de Aprendizaje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u w:val="single"/>
        </w:rPr>
      </w:pPr>
    </w:p>
    <w:p w:rsidR="00E87194" w:rsidRDefault="002C1A8E" w:rsidP="00C93C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BIBLIOGRAFÍA OBLIGATORIA:</w:t>
      </w:r>
    </w:p>
    <w:p w:rsidR="00E87194" w:rsidRDefault="00E87194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p w:rsidR="00E87194" w:rsidRDefault="002C1A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EDUCAR EN LA ACCIÓN PARA APRENDER A EMPRENDER: ORGANIZACIÓN Y GESTIÓN DE PROYECTOS SOCIO-PRODUCTIVOS Y COOPERATIVOS; Horacio Ademar </w:t>
      </w:r>
      <w:proofErr w:type="spellStart"/>
      <w:r>
        <w:rPr>
          <w:rFonts w:ascii="Calibri" w:eastAsia="Calibri" w:hAnsi="Calibri" w:cs="Calibri"/>
          <w:color w:val="000000"/>
        </w:rPr>
        <w:t>Ferreyra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Grisela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María</w:t>
      </w:r>
      <w:proofErr w:type="spellEnd"/>
      <w:r>
        <w:rPr>
          <w:rFonts w:ascii="Calibri" w:eastAsia="Calibri" w:hAnsi="Calibri" w:cs="Calibri"/>
          <w:color w:val="000000"/>
        </w:rPr>
        <w:t xml:space="preserve"> Gallo y Ariel Alfredo </w:t>
      </w:r>
      <w:proofErr w:type="spellStart"/>
      <w:r>
        <w:rPr>
          <w:rFonts w:ascii="Calibri" w:eastAsia="Calibri" w:hAnsi="Calibri" w:cs="Calibri"/>
          <w:color w:val="000000"/>
        </w:rPr>
        <w:t>Zecchini</w:t>
      </w:r>
      <w:proofErr w:type="spellEnd"/>
      <w:r>
        <w:rPr>
          <w:rFonts w:ascii="Calibri" w:eastAsia="Calibri" w:hAnsi="Calibri" w:cs="Calibri"/>
          <w:color w:val="000000"/>
        </w:rPr>
        <w:t>, Ediciones Novedades Educativas, Buenos Aires, 2007.</w:t>
      </w:r>
    </w:p>
    <w:p w:rsidR="00E87194" w:rsidRDefault="002C1A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PASIÓN POR EMPRENDER. DE LA IDEA A LA CRUDA REALIDAD; Andy Freire, </w:t>
      </w:r>
      <w:proofErr w:type="spellStart"/>
      <w:r>
        <w:rPr>
          <w:rFonts w:ascii="Calibri" w:eastAsia="Calibri" w:hAnsi="Calibri" w:cs="Calibri"/>
          <w:color w:val="000000"/>
        </w:rPr>
        <w:t>Granica</w:t>
      </w:r>
      <w:proofErr w:type="spellEnd"/>
      <w:r>
        <w:rPr>
          <w:rFonts w:ascii="Calibri" w:eastAsia="Calibri" w:hAnsi="Calibri" w:cs="Calibri"/>
          <w:color w:val="000000"/>
        </w:rPr>
        <w:t>, Barcelona, 2005.</w:t>
      </w:r>
    </w:p>
    <w:p w:rsidR="00E87194" w:rsidRDefault="002C1A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APRENDER A CAMBIAR: LA ENSEÑANZA MÁS ALLÁ DE LAS MATERIAS Y NIVELES; Andy </w:t>
      </w:r>
      <w:proofErr w:type="spellStart"/>
      <w:r>
        <w:rPr>
          <w:rFonts w:ascii="Calibri" w:eastAsia="Calibri" w:hAnsi="Calibri" w:cs="Calibri"/>
          <w:color w:val="000000"/>
        </w:rPr>
        <w:t>Hargreaves</w:t>
      </w:r>
      <w:proofErr w:type="spellEnd"/>
      <w:r>
        <w:rPr>
          <w:rFonts w:ascii="Calibri" w:eastAsia="Calibri" w:hAnsi="Calibri" w:cs="Calibri"/>
          <w:color w:val="000000"/>
        </w:rPr>
        <w:t>, Octaedro, Barcelona, 2001.</w:t>
      </w:r>
    </w:p>
    <w:p w:rsidR="00E87194" w:rsidRDefault="002C1A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RASGOS DE PERSONALIDAD DE PROFESORES INNOVADORES: AUTONOMÍA, PERSISTENCIA Y ORDEN; Daniel Ríos, Revista Latinoamericana de Estudios Educativos. Vol. XXXIV, 2º Trimestre, México D.F.: Centro de Estudios Educativos, pp. 95-112, 2004.</w:t>
      </w:r>
    </w:p>
    <w:p w:rsidR="00C93CEF" w:rsidRDefault="00C93CEF" w:rsidP="00C93CEF">
      <w:pPr>
        <w:pBdr>
          <w:top w:val="nil"/>
          <w:left w:val="nil"/>
          <w:bottom w:val="nil"/>
          <w:right w:val="nil"/>
          <w:between w:val="nil"/>
        </w:pBdr>
      </w:pPr>
    </w:p>
    <w:p w:rsidR="00C93CEF" w:rsidRDefault="002C1A8E" w:rsidP="00C93C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BIBLIOGRAFÍA COMPLEMENTARIA:</w:t>
      </w:r>
    </w:p>
    <w:p w:rsidR="00C93CEF" w:rsidRPr="00C93CEF" w:rsidRDefault="00C93CEF" w:rsidP="00C93C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E87194" w:rsidRDefault="002C1A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INNOVACIÓN EDUCATIVA; Pedro Cañal De León (Coord.), AKAL, Madrid, 2002.</w:t>
      </w:r>
    </w:p>
    <w:p w:rsidR="00E87194" w:rsidRDefault="002C1A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CÓMO INNOVAR EN LOS CENTROS EDUCATIVOS: ESTUDIO DE CASOS; Saturnino De la Torre, Escuela Española, Madrid, 1998</w:t>
      </w:r>
    </w:p>
    <w:sectPr w:rsidR="00E87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410" w:right="1469" w:bottom="1418" w:left="1701" w:header="56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02" w:rsidRDefault="00E01E02">
      <w:r>
        <w:separator/>
      </w:r>
    </w:p>
  </w:endnote>
  <w:endnote w:type="continuationSeparator" w:id="0">
    <w:p w:rsidR="00E01E02" w:rsidRDefault="00E0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4" w:rsidRDefault="002C1A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87194" w:rsidRDefault="00E871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4" w:rsidRDefault="00E871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1D" w:rsidRDefault="00C10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02" w:rsidRDefault="00E01E02">
      <w:r>
        <w:separator/>
      </w:r>
    </w:p>
  </w:footnote>
  <w:footnote w:type="continuationSeparator" w:id="0">
    <w:p w:rsidR="00E01E02" w:rsidRDefault="00E0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1D" w:rsidRDefault="00C10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1D" w:rsidRDefault="00C10F1D" w:rsidP="00C10F1D">
    <w:pPr>
      <w:pStyle w:val="Encabezado"/>
    </w:pPr>
    <w:r>
      <w:rPr>
        <w:rFonts w:cs="Calibri"/>
        <w:noProof/>
        <w:sz w:val="24"/>
        <w:szCs w:val="24"/>
        <w:lang w:val="es-CL"/>
      </w:rPr>
      <w:drawing>
        <wp:inline distT="0" distB="0" distL="0" distR="0" wp14:anchorId="47EB5FC0" wp14:editId="2BC53639">
          <wp:extent cx="1678940" cy="806450"/>
          <wp:effectExtent l="0" t="0" r="0" b="0"/>
          <wp:docPr id="2" name="Imagen 2" descr="parv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rv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194" w:rsidRDefault="00E87194" w:rsidP="00C10F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13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1D" w:rsidRDefault="00C10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9F3"/>
    <w:multiLevelType w:val="multilevel"/>
    <w:tmpl w:val="B29467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30" w:hanging="33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0" w:hanging="3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90" w:hanging="69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90" w:hanging="69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50" w:hanging="105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0" w:hanging="105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10" w:hanging="1410"/>
      </w:pPr>
      <w:rPr>
        <w:vertAlign w:val="baseline"/>
      </w:rPr>
    </w:lvl>
  </w:abstractNum>
  <w:abstractNum w:abstractNumId="1" w15:restartNumberingAfterBreak="0">
    <w:nsid w:val="186225A4"/>
    <w:multiLevelType w:val="multilevel"/>
    <w:tmpl w:val="9A961AE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077204D"/>
    <w:multiLevelType w:val="multilevel"/>
    <w:tmpl w:val="ACD056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30" w:hanging="33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0" w:hanging="3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90" w:hanging="69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90" w:hanging="69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50" w:hanging="105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0" w:hanging="105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10" w:hanging="1410"/>
      </w:pPr>
      <w:rPr>
        <w:vertAlign w:val="baseline"/>
      </w:rPr>
    </w:lvl>
  </w:abstractNum>
  <w:abstractNum w:abstractNumId="3" w15:restartNumberingAfterBreak="0">
    <w:nsid w:val="25D6459A"/>
    <w:multiLevelType w:val="multilevel"/>
    <w:tmpl w:val="B2CAA0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36B3C89"/>
    <w:multiLevelType w:val="multilevel"/>
    <w:tmpl w:val="18C80E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30" w:hanging="33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0" w:hanging="3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90" w:hanging="69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90" w:hanging="69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50" w:hanging="105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0" w:hanging="105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10" w:hanging="1410"/>
      </w:pPr>
      <w:rPr>
        <w:vertAlign w:val="baseline"/>
      </w:rPr>
    </w:lvl>
  </w:abstractNum>
  <w:abstractNum w:abstractNumId="5" w15:restartNumberingAfterBreak="0">
    <w:nsid w:val="35F408A5"/>
    <w:multiLevelType w:val="multilevel"/>
    <w:tmpl w:val="9FC85E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56205E7"/>
    <w:multiLevelType w:val="multilevel"/>
    <w:tmpl w:val="35C8A8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B7A4E35"/>
    <w:multiLevelType w:val="multilevel"/>
    <w:tmpl w:val="3732C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4E2388E"/>
    <w:multiLevelType w:val="multilevel"/>
    <w:tmpl w:val="A1A0DF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30" w:hanging="33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0" w:hanging="3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90" w:hanging="69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90" w:hanging="69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50" w:hanging="105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0" w:hanging="105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10" w:hanging="1410"/>
      </w:pPr>
      <w:rPr>
        <w:vertAlign w:val="baseline"/>
      </w:rPr>
    </w:lvl>
  </w:abstractNum>
  <w:abstractNum w:abstractNumId="9" w15:restartNumberingAfterBreak="0">
    <w:nsid w:val="560B3B39"/>
    <w:multiLevelType w:val="multilevel"/>
    <w:tmpl w:val="5F3033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64DC1787"/>
    <w:multiLevelType w:val="multilevel"/>
    <w:tmpl w:val="7D128C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30" w:hanging="33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0" w:hanging="3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90" w:hanging="69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90" w:hanging="69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50" w:hanging="105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0" w:hanging="105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10" w:hanging="1410"/>
      </w:pPr>
      <w:rPr>
        <w:vertAlign w:val="baseline"/>
      </w:rPr>
    </w:lvl>
  </w:abstractNum>
  <w:abstractNum w:abstractNumId="11" w15:restartNumberingAfterBreak="0">
    <w:nsid w:val="7130166A"/>
    <w:multiLevelType w:val="multilevel"/>
    <w:tmpl w:val="0D8C24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4F23A30"/>
    <w:multiLevelType w:val="multilevel"/>
    <w:tmpl w:val="F64A0E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9DB0D82"/>
    <w:multiLevelType w:val="multilevel"/>
    <w:tmpl w:val="CE94A7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7194"/>
    <w:rsid w:val="002C1A8E"/>
    <w:rsid w:val="00C10F1D"/>
    <w:rsid w:val="00C93CEF"/>
    <w:rsid w:val="00E01E02"/>
    <w:rsid w:val="00E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1528"/>
  <w15:docId w15:val="{59D49245-76DC-4DD7-A893-9804022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0F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F1D"/>
  </w:style>
  <w:style w:type="paragraph" w:styleId="Piedepgina">
    <w:name w:val="footer"/>
    <w:basedOn w:val="Normal"/>
    <w:link w:val="PiedepginaCar"/>
    <w:uiPriority w:val="99"/>
    <w:unhideWhenUsed/>
    <w:rsid w:val="00C10F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F1D"/>
  </w:style>
  <w:style w:type="paragraph" w:styleId="Prrafodelista">
    <w:name w:val="List Paragraph"/>
    <w:basedOn w:val="Normal"/>
    <w:uiPriority w:val="34"/>
    <w:qFormat/>
    <w:rsid w:val="00C9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5025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Ferranty</cp:lastModifiedBy>
  <cp:revision>5</cp:revision>
  <dcterms:created xsi:type="dcterms:W3CDTF">2018-10-25T18:05:00Z</dcterms:created>
  <dcterms:modified xsi:type="dcterms:W3CDTF">2018-10-25T19:21:00Z</dcterms:modified>
</cp:coreProperties>
</file>