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1E" w:rsidRPr="000D2F3D" w:rsidRDefault="00FE2428">
      <w:pPr>
        <w:rPr>
          <w:rFonts w:ascii="Calibri" w:eastAsia="Calibri" w:hAnsi="Calibri" w:cs="Calibri"/>
          <w:color w:val="244061" w:themeColor="accent1" w:themeShade="80"/>
          <w:sz w:val="36"/>
          <w:szCs w:val="36"/>
        </w:rPr>
      </w:pPr>
      <w:bookmarkStart w:id="0" w:name="_GoBack"/>
      <w:bookmarkEnd w:id="0"/>
      <w:r w:rsidRPr="000D2F3D">
        <w:rPr>
          <w:rFonts w:ascii="Calibri" w:eastAsia="Calibri" w:hAnsi="Calibri" w:cs="Calibri"/>
          <w:b/>
          <w:color w:val="244061" w:themeColor="accent1" w:themeShade="80"/>
          <w:sz w:val="36"/>
          <w:szCs w:val="36"/>
        </w:rPr>
        <w:t>PROGRAMA</w:t>
      </w:r>
    </w:p>
    <w:p w:rsidR="00F8541E" w:rsidRDefault="000D2F3D">
      <w:p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DIDÁ</w:t>
      </w:r>
      <w:r w:rsidR="00FE2428">
        <w:rPr>
          <w:rFonts w:ascii="Calibri" w:eastAsia="Calibri" w:hAnsi="Calibri" w:cs="Calibri"/>
          <w:b/>
          <w:sz w:val="30"/>
          <w:szCs w:val="30"/>
        </w:rPr>
        <w:t>CTICA DE LA LECTURA Y LA ESCRITURA I</w:t>
      </w:r>
    </w:p>
    <w:p w:rsidR="00F8541E" w:rsidRDefault="00F8541E">
      <w:pPr>
        <w:rPr>
          <w:rFonts w:ascii="Calibri" w:eastAsia="Calibri" w:hAnsi="Calibri" w:cs="Calibri"/>
        </w:rPr>
      </w:pPr>
    </w:p>
    <w:p w:rsidR="00F8541E" w:rsidRDefault="00FE2428">
      <w:pPr>
        <w:tabs>
          <w:tab w:val="left" w:pos="18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</w:p>
    <w:p w:rsidR="00F8541E" w:rsidRDefault="00F8541E">
      <w:pPr>
        <w:tabs>
          <w:tab w:val="left" w:pos="1820"/>
        </w:tabs>
        <w:rPr>
          <w:rFonts w:ascii="Calibri" w:eastAsia="Calibri" w:hAnsi="Calibri" w:cs="Calibri"/>
        </w:rPr>
      </w:pPr>
    </w:p>
    <w:p w:rsidR="00F8541E" w:rsidRPr="000D2F3D" w:rsidRDefault="00FE2428">
      <w:pPr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0D2F3D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A. Antecedentes Generales</w:t>
      </w:r>
    </w:p>
    <w:p w:rsidR="00F8541E" w:rsidRDefault="00F8541E">
      <w:pPr>
        <w:rPr>
          <w:rFonts w:ascii="Calibri" w:eastAsia="Calibri" w:hAnsi="Calibri" w:cs="Calibri"/>
        </w:rPr>
      </w:pPr>
    </w:p>
    <w:tbl>
      <w:tblPr>
        <w:tblStyle w:val="a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4943"/>
      </w:tblGrid>
      <w:tr w:rsidR="00F8541E">
        <w:tc>
          <w:tcPr>
            <w:tcW w:w="4372" w:type="dxa"/>
          </w:tcPr>
          <w:p w:rsidR="00F8541E" w:rsidRDefault="00FE2428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Unidad Académica</w:t>
            </w:r>
          </w:p>
        </w:tc>
        <w:tc>
          <w:tcPr>
            <w:tcW w:w="4943" w:type="dxa"/>
          </w:tcPr>
          <w:p w:rsidR="00F8541E" w:rsidRDefault="000D2F3D" w:rsidP="000D2F3D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Facultad de Educación </w:t>
            </w:r>
          </w:p>
        </w:tc>
      </w:tr>
      <w:tr w:rsidR="00F8541E">
        <w:tc>
          <w:tcPr>
            <w:tcW w:w="4372" w:type="dxa"/>
          </w:tcPr>
          <w:p w:rsidR="00F8541E" w:rsidRDefault="00FE2428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Carrera</w:t>
            </w:r>
          </w:p>
        </w:tc>
        <w:tc>
          <w:tcPr>
            <w:tcW w:w="4943" w:type="dxa"/>
          </w:tcPr>
          <w:p w:rsidR="00F8541E" w:rsidRDefault="00FE2428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Pedagogía en Educación de Párvulos</w:t>
            </w:r>
          </w:p>
        </w:tc>
      </w:tr>
      <w:tr w:rsidR="00F8541E">
        <w:tc>
          <w:tcPr>
            <w:tcW w:w="4372" w:type="dxa"/>
          </w:tcPr>
          <w:p w:rsidR="00F8541E" w:rsidRDefault="00FE2428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Código</w:t>
            </w:r>
          </w:p>
        </w:tc>
        <w:tc>
          <w:tcPr>
            <w:tcW w:w="4943" w:type="dxa"/>
          </w:tcPr>
          <w:p w:rsidR="00F8541E" w:rsidRDefault="000D2F3D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PVL316</w:t>
            </w:r>
          </w:p>
        </w:tc>
      </w:tr>
      <w:tr w:rsidR="00F8541E">
        <w:tc>
          <w:tcPr>
            <w:tcW w:w="4372" w:type="dxa"/>
          </w:tcPr>
          <w:p w:rsidR="00F8541E" w:rsidRDefault="00FE2428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Número de </w:t>
            </w:r>
            <w:r w:rsidR="000D2F3D">
              <w:rPr>
                <w:rFonts w:ascii="Calibri" w:eastAsia="Calibri" w:hAnsi="Calibri" w:cs="Calibri"/>
                <w:b/>
              </w:rPr>
              <w:t>módulos de clase</w:t>
            </w:r>
            <w:r>
              <w:rPr>
                <w:rFonts w:ascii="Calibri" w:eastAsia="Calibri" w:hAnsi="Calibri" w:cs="Calibri"/>
                <w:b/>
              </w:rPr>
              <w:t xml:space="preserve"> por semana</w:t>
            </w:r>
          </w:p>
        </w:tc>
        <w:tc>
          <w:tcPr>
            <w:tcW w:w="4943" w:type="dxa"/>
          </w:tcPr>
          <w:p w:rsidR="00F8541E" w:rsidRDefault="00FE2428" w:rsidP="000D2F3D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</w:tr>
      <w:tr w:rsidR="00F8541E">
        <w:tc>
          <w:tcPr>
            <w:tcW w:w="4372" w:type="dxa"/>
          </w:tcPr>
          <w:p w:rsidR="00F8541E" w:rsidRDefault="00FE2428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Ubicación en la malla</w:t>
            </w:r>
          </w:p>
        </w:tc>
        <w:tc>
          <w:tcPr>
            <w:tcW w:w="4943" w:type="dxa"/>
          </w:tcPr>
          <w:p w:rsidR="00F8541E" w:rsidRDefault="00FE2428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 Semestre, III Año</w:t>
            </w:r>
          </w:p>
        </w:tc>
      </w:tr>
      <w:tr w:rsidR="00F8541E">
        <w:tc>
          <w:tcPr>
            <w:tcW w:w="4372" w:type="dxa"/>
          </w:tcPr>
          <w:p w:rsidR="00F8541E" w:rsidRDefault="00FE2428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Créditos</w:t>
            </w:r>
          </w:p>
        </w:tc>
        <w:tc>
          <w:tcPr>
            <w:tcW w:w="4943" w:type="dxa"/>
          </w:tcPr>
          <w:p w:rsidR="00F8541E" w:rsidRDefault="00FE2428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:rsidR="00F8541E" w:rsidRDefault="00F8541E">
      <w:pPr>
        <w:rPr>
          <w:rFonts w:ascii="Calibri" w:eastAsia="Calibri" w:hAnsi="Calibri" w:cs="Calibri"/>
        </w:rPr>
      </w:pPr>
    </w:p>
    <w:p w:rsidR="00F8541E" w:rsidRPr="000D2F3D" w:rsidRDefault="00FE2428">
      <w:pPr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0D2F3D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B. Aporte al Perfil de Egreso</w:t>
      </w:r>
    </w:p>
    <w:p w:rsidR="00F8541E" w:rsidRDefault="00F8541E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ind w:right="320"/>
        <w:jc w:val="both"/>
        <w:rPr>
          <w:rFonts w:ascii="Calibri" w:eastAsia="Calibri" w:hAnsi="Calibri" w:cs="Calibri"/>
          <w:color w:val="000000"/>
        </w:rPr>
      </w:pPr>
    </w:p>
    <w:p w:rsidR="00F8541E" w:rsidRDefault="00FE2428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  <w:tab w:val="left" w:pos="8789"/>
        </w:tabs>
        <w:ind w:right="3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Este curso espera que el alumno </w:t>
      </w:r>
      <w:r>
        <w:rPr>
          <w:rFonts w:ascii="Calibri" w:eastAsia="Calibri" w:hAnsi="Calibri" w:cs="Calibri"/>
          <w:b/>
          <w:color w:val="000000"/>
        </w:rPr>
        <w:t>conozca</w:t>
      </w:r>
      <w:r>
        <w:rPr>
          <w:rFonts w:ascii="Calibri" w:eastAsia="Calibri" w:hAnsi="Calibri" w:cs="Calibri"/>
          <w:color w:val="000000"/>
        </w:rPr>
        <w:t xml:space="preserve"> los factores que intervienen en el proceso educativo asociado al aprendizaje de la lectura y la escritura en el niño, y </w:t>
      </w:r>
      <w:r>
        <w:rPr>
          <w:rFonts w:ascii="Calibri" w:eastAsia="Calibri" w:hAnsi="Calibri" w:cs="Calibri"/>
          <w:b/>
          <w:color w:val="000000"/>
        </w:rPr>
        <w:t>reflexione</w:t>
      </w:r>
      <w:r>
        <w:rPr>
          <w:rFonts w:ascii="Calibri" w:eastAsia="Calibri" w:hAnsi="Calibri" w:cs="Calibri"/>
          <w:color w:val="000000"/>
        </w:rPr>
        <w:t xml:space="preserve"> acerca de cómo propiciar cambios en la didáctica y las metodologías que permitan generar aprendizajes significativos. Así mismo, se espera que </w:t>
      </w:r>
      <w:r>
        <w:rPr>
          <w:rFonts w:ascii="Calibri" w:eastAsia="Calibri" w:hAnsi="Calibri" w:cs="Calibri"/>
          <w:b/>
          <w:color w:val="000000"/>
        </w:rPr>
        <w:t>analice</w:t>
      </w:r>
      <w:r>
        <w:rPr>
          <w:rFonts w:ascii="Calibri" w:eastAsia="Calibri" w:hAnsi="Calibri" w:cs="Calibri"/>
          <w:color w:val="000000"/>
        </w:rPr>
        <w:t xml:space="preserve"> estrategias que permitan aprender y disfrutar del texto escrito en diversos contextos y situaciones como también sea capaz de </w:t>
      </w:r>
      <w:r>
        <w:rPr>
          <w:rFonts w:ascii="Calibri" w:eastAsia="Calibri" w:hAnsi="Calibri" w:cs="Calibri"/>
          <w:b/>
          <w:color w:val="000000"/>
        </w:rPr>
        <w:t>proponer creativamente</w:t>
      </w:r>
      <w:r>
        <w:rPr>
          <w:rFonts w:ascii="Calibri" w:eastAsia="Calibri" w:hAnsi="Calibri" w:cs="Calibri"/>
          <w:color w:val="000000"/>
        </w:rPr>
        <w:t xml:space="preserve"> otras.</w:t>
      </w:r>
    </w:p>
    <w:p w:rsidR="00F8541E" w:rsidRDefault="00FE2428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ind w:right="3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 ubica en el ciclo de estudios de Licenciatura y en la línea Disciplinar de la carrera, teniendo como prerrequisito el curso de Literatura Infantil, y siendo requisito para el ramo de Didáctica de la Lectura y Escritura II. Contribuye al desarrollo de las competencias genéricas de Comunicación, Eficiencia y Autonomía.</w:t>
      </w:r>
    </w:p>
    <w:p w:rsidR="00F8541E" w:rsidRDefault="00F8541E">
      <w:pPr>
        <w:tabs>
          <w:tab w:val="left" w:pos="8400"/>
        </w:tabs>
        <w:ind w:right="320"/>
        <w:jc w:val="both"/>
        <w:rPr>
          <w:rFonts w:ascii="Calibri" w:eastAsia="Calibri" w:hAnsi="Calibri" w:cs="Calibri"/>
        </w:rPr>
      </w:pPr>
    </w:p>
    <w:p w:rsidR="00F8541E" w:rsidRDefault="00FE2428">
      <w:pPr>
        <w:rPr>
          <w:rFonts w:ascii="Calibri" w:eastAsia="Calibri" w:hAnsi="Calibri" w:cs="Calibri"/>
          <w:color w:val="76A90A"/>
          <w:sz w:val="24"/>
          <w:szCs w:val="24"/>
        </w:rPr>
      </w:pPr>
      <w:r w:rsidRPr="000D2F3D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C. Objetivos de Aprendizaje Generales de la asignatura</w:t>
      </w:r>
    </w:p>
    <w:p w:rsidR="00F8541E" w:rsidRDefault="00F8541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F8541E" w:rsidRDefault="00FE2428">
      <w:pPr>
        <w:numPr>
          <w:ilvl w:val="0"/>
          <w:numId w:val="11"/>
        </w:numPr>
        <w:ind w:left="568" w:right="312" w:hanging="284"/>
        <w:jc w:val="both"/>
      </w:pPr>
      <w:r>
        <w:rPr>
          <w:rFonts w:ascii="Calibri" w:eastAsia="Calibri" w:hAnsi="Calibri" w:cs="Calibri"/>
        </w:rPr>
        <w:t>Conocer elementos de la interacción pedagógica propios de la didáctica de la lectura la escritura.</w:t>
      </w:r>
    </w:p>
    <w:p w:rsidR="00F8541E" w:rsidRDefault="00FE2428">
      <w:pPr>
        <w:numPr>
          <w:ilvl w:val="0"/>
          <w:numId w:val="11"/>
        </w:numPr>
        <w:ind w:left="568" w:right="312" w:hanging="284"/>
        <w:jc w:val="both"/>
      </w:pPr>
      <w:r>
        <w:rPr>
          <w:rFonts w:ascii="Calibri" w:eastAsia="Calibri" w:hAnsi="Calibri" w:cs="Calibri"/>
        </w:rPr>
        <w:t>Comprender la importancia de la evaluación para ofrecer s</w:t>
      </w:r>
      <w:r w:rsidR="000D2F3D">
        <w:rPr>
          <w:rFonts w:ascii="Calibri" w:eastAsia="Calibri" w:hAnsi="Calibri" w:cs="Calibri"/>
        </w:rPr>
        <w:t>ituaciones de aprendizaje perti</w:t>
      </w:r>
      <w:r>
        <w:rPr>
          <w:rFonts w:ascii="Calibri" w:eastAsia="Calibri" w:hAnsi="Calibri" w:cs="Calibri"/>
        </w:rPr>
        <w:t xml:space="preserve">nentes a cada niño o niña. </w:t>
      </w:r>
    </w:p>
    <w:p w:rsidR="00F8541E" w:rsidRDefault="00FE2428">
      <w:pPr>
        <w:numPr>
          <w:ilvl w:val="0"/>
          <w:numId w:val="11"/>
        </w:numPr>
        <w:ind w:left="568" w:right="312" w:hanging="284"/>
        <w:jc w:val="both"/>
      </w:pPr>
      <w:r>
        <w:rPr>
          <w:rFonts w:ascii="Calibri" w:eastAsia="Calibri" w:hAnsi="Calibri" w:cs="Calibri"/>
        </w:rPr>
        <w:t>Conocer estrategias asociadas al aprendizaje significativo de la lectura y la escritura en el niño menor de 6 años.</w:t>
      </w:r>
    </w:p>
    <w:p w:rsidR="00F8541E" w:rsidRDefault="00FE2428">
      <w:pPr>
        <w:numPr>
          <w:ilvl w:val="0"/>
          <w:numId w:val="11"/>
        </w:numPr>
        <w:ind w:left="568" w:right="312" w:hanging="284"/>
      </w:pPr>
      <w:r>
        <w:rPr>
          <w:rFonts w:ascii="Calibri" w:eastAsia="Calibri" w:hAnsi="Calibri" w:cs="Calibri"/>
        </w:rPr>
        <w:t>Observar elementos propios de la interacción pedagógica asociados al aprendizaje de la lectura y la escritura, en sala de clases.</w:t>
      </w:r>
    </w:p>
    <w:p w:rsidR="00F8541E" w:rsidRDefault="00FE2428">
      <w:pPr>
        <w:numPr>
          <w:ilvl w:val="0"/>
          <w:numId w:val="11"/>
        </w:numPr>
        <w:ind w:left="568" w:right="312" w:hanging="284"/>
      </w:pPr>
      <w:r>
        <w:rPr>
          <w:rFonts w:ascii="Calibri" w:eastAsia="Calibri" w:hAnsi="Calibri" w:cs="Calibri"/>
        </w:rPr>
        <w:t xml:space="preserve">Evaluar habilidades que se requieren para el aprendizaje de la lectura y la escritura. </w:t>
      </w:r>
    </w:p>
    <w:p w:rsidR="00F8541E" w:rsidRDefault="00FE2428">
      <w:pPr>
        <w:numPr>
          <w:ilvl w:val="0"/>
          <w:numId w:val="11"/>
        </w:numPr>
        <w:ind w:left="568" w:right="312" w:hanging="284"/>
        <w:jc w:val="both"/>
      </w:pPr>
      <w:r>
        <w:rPr>
          <w:rFonts w:ascii="Calibri" w:eastAsia="Calibri" w:hAnsi="Calibri" w:cs="Calibri"/>
        </w:rPr>
        <w:t xml:space="preserve">Revisar estrategias que favorecen el aprendizaje de la lectura y la escritura en el niño menor de seis años. </w:t>
      </w:r>
    </w:p>
    <w:p w:rsidR="00F8541E" w:rsidRDefault="00FE2428">
      <w:pPr>
        <w:numPr>
          <w:ilvl w:val="0"/>
          <w:numId w:val="11"/>
        </w:numPr>
        <w:ind w:left="568" w:right="170" w:hanging="284"/>
        <w:jc w:val="both"/>
      </w:pPr>
      <w:r>
        <w:rPr>
          <w:rFonts w:ascii="Calibri" w:eastAsia="Calibri" w:hAnsi="Calibri" w:cs="Calibri"/>
        </w:rPr>
        <w:t>Seleccionar estrategias que favorezcan un aprendizaje significativo de la lectura y la escritura en niños menores de seis años.</w:t>
      </w:r>
    </w:p>
    <w:p w:rsidR="00F8541E" w:rsidRPr="000D2F3D" w:rsidRDefault="00FE2428">
      <w:pPr>
        <w:spacing w:line="360" w:lineRule="auto"/>
        <w:ind w:right="170"/>
        <w:jc w:val="both"/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>
        <w:br w:type="page"/>
      </w:r>
      <w:r w:rsidRPr="000D2F3D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lastRenderedPageBreak/>
        <w:t>D. Unidades de Contenido y Objetivos de Aprendizaje</w:t>
      </w:r>
    </w:p>
    <w:p w:rsidR="00F8541E" w:rsidRDefault="00FE2428">
      <w:pPr>
        <w:ind w:right="170"/>
        <w:rPr>
          <w:rFonts w:ascii="Calibri" w:eastAsia="Calibri" w:hAnsi="Calibri" w:cs="Calibri"/>
          <w:sz w:val="24"/>
          <w:szCs w:val="24"/>
        </w:rPr>
      </w:pPr>
      <w:r w:rsidRPr="000D2F3D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t xml:space="preserve">UNIDAD 1: </w:t>
      </w:r>
      <w:r>
        <w:rPr>
          <w:rFonts w:ascii="Calibri" w:eastAsia="Calibri" w:hAnsi="Calibri" w:cs="Calibri"/>
          <w:b/>
          <w:smallCaps/>
          <w:sz w:val="24"/>
          <w:szCs w:val="24"/>
        </w:rPr>
        <w:t>COMPONENTES DE LA INTERACCIÓN PEDAGÓGICA: BASE PARA EL TRABAJO EN EL AULA</w:t>
      </w:r>
    </w:p>
    <w:p w:rsidR="00F8541E" w:rsidRDefault="00F8541E">
      <w:pPr>
        <w:ind w:right="170"/>
        <w:rPr>
          <w:rFonts w:ascii="Calibri" w:eastAsia="Calibri" w:hAnsi="Calibri" w:cs="Calibri"/>
        </w:rPr>
      </w:pPr>
    </w:p>
    <w:tbl>
      <w:tblPr>
        <w:tblStyle w:val="a0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4678"/>
      </w:tblGrid>
      <w:tr w:rsidR="00F8541E">
        <w:tc>
          <w:tcPr>
            <w:tcW w:w="4291" w:type="dxa"/>
            <w:shd w:val="clear" w:color="auto" w:fill="D9D9D9"/>
          </w:tcPr>
          <w:p w:rsidR="00F8541E" w:rsidRDefault="00FE2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678" w:type="dxa"/>
            <w:shd w:val="clear" w:color="auto" w:fill="D9D9D9"/>
          </w:tcPr>
          <w:p w:rsidR="00F8541E" w:rsidRDefault="00FE2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F8541E">
        <w:trPr>
          <w:trHeight w:val="1920"/>
        </w:trPr>
        <w:tc>
          <w:tcPr>
            <w:tcW w:w="4291" w:type="dxa"/>
          </w:tcPr>
          <w:p w:rsidR="00F8541E" w:rsidRDefault="00FE2428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Los elementos asociados al concepto de didáctica.</w:t>
            </w:r>
          </w:p>
          <w:p w:rsidR="00F8541E" w:rsidRDefault="00FE2428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Los componentes de la interacción pedagógica asociados al aprendizaje de la lectura y la escritura, en el ámbito de la educación inicial.</w:t>
            </w:r>
          </w:p>
        </w:tc>
        <w:tc>
          <w:tcPr>
            <w:tcW w:w="4678" w:type="dxa"/>
          </w:tcPr>
          <w:p w:rsidR="00F8541E" w:rsidRDefault="00FE2428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Observar y analizar componentes de la interacción pedagógica al interior del aula.</w:t>
            </w:r>
          </w:p>
          <w:p w:rsidR="00F8541E" w:rsidRDefault="00FE2428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Ejemplificar formas de mejora de los componentes de la interacción pedagógica asociados al aprendizaje de la lectura y la escritura, en el ámbito de la educación inicial.</w:t>
            </w:r>
          </w:p>
        </w:tc>
      </w:tr>
    </w:tbl>
    <w:p w:rsidR="00F8541E" w:rsidRDefault="00F8541E">
      <w:pPr>
        <w:pBdr>
          <w:top w:val="nil"/>
          <w:left w:val="nil"/>
          <w:bottom w:val="nil"/>
          <w:right w:val="nil"/>
          <w:between w:val="nil"/>
        </w:pBdr>
        <w:ind w:right="170" w:hanging="360"/>
        <w:rPr>
          <w:rFonts w:ascii="Calibri" w:eastAsia="Calibri" w:hAnsi="Calibri" w:cs="Calibri"/>
          <w:color w:val="000000"/>
        </w:rPr>
      </w:pPr>
    </w:p>
    <w:p w:rsidR="00F8541E" w:rsidRDefault="00FE2428" w:rsidP="000D2F3D">
      <w:pPr>
        <w:pBdr>
          <w:top w:val="nil"/>
          <w:left w:val="nil"/>
          <w:bottom w:val="nil"/>
          <w:right w:val="nil"/>
          <w:between w:val="nil"/>
        </w:pBdr>
        <w:ind w:right="170"/>
        <w:rPr>
          <w:rFonts w:ascii="Calibri" w:eastAsia="Calibri" w:hAnsi="Calibri" w:cs="Calibri"/>
          <w:color w:val="000000"/>
          <w:sz w:val="24"/>
          <w:szCs w:val="24"/>
        </w:rPr>
      </w:pPr>
      <w:r w:rsidRPr="000D2F3D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t>UNIDAD 2: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EVALUACIÓN: INSUMO PERMANENTE EN EL PROCESO DE ENSEÑANZA- APRENDIZAJE</w:t>
      </w:r>
    </w:p>
    <w:p w:rsidR="00F8541E" w:rsidRDefault="00F8541E">
      <w:pPr>
        <w:tabs>
          <w:tab w:val="left" w:pos="1662"/>
        </w:tabs>
        <w:ind w:right="170"/>
        <w:jc w:val="both"/>
        <w:rPr>
          <w:rFonts w:ascii="Calibri" w:eastAsia="Calibri" w:hAnsi="Calibri" w:cs="Calibri"/>
        </w:rPr>
      </w:pPr>
    </w:p>
    <w:tbl>
      <w:tblPr>
        <w:tblStyle w:val="a1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4678"/>
      </w:tblGrid>
      <w:tr w:rsidR="00F8541E">
        <w:tc>
          <w:tcPr>
            <w:tcW w:w="4291" w:type="dxa"/>
            <w:shd w:val="clear" w:color="auto" w:fill="D9D9D9"/>
          </w:tcPr>
          <w:p w:rsidR="00F8541E" w:rsidRDefault="00FE2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678" w:type="dxa"/>
            <w:shd w:val="clear" w:color="auto" w:fill="D9D9D9"/>
          </w:tcPr>
          <w:p w:rsidR="00F8541E" w:rsidRDefault="00FE2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F8541E">
        <w:trPr>
          <w:trHeight w:val="1920"/>
        </w:trPr>
        <w:tc>
          <w:tcPr>
            <w:tcW w:w="4291" w:type="dxa"/>
          </w:tcPr>
          <w:p w:rsidR="00F8541E" w:rsidRDefault="00FE2428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El concepto de evaluación y su rol en el proceso de enseñanza/ aprendizaje.</w:t>
            </w:r>
          </w:p>
          <w:p w:rsidR="00F8541E" w:rsidRDefault="00FE2428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Diversos instrumentos que permitan evaluar habilidades de lectura, escritura y/o habilidades asociadas a ellas en el niño menor de seis años.</w:t>
            </w:r>
          </w:p>
        </w:tc>
        <w:tc>
          <w:tcPr>
            <w:tcW w:w="4678" w:type="dxa"/>
          </w:tcPr>
          <w:p w:rsidR="00F8541E" w:rsidRDefault="00FE2428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Aplicar instrumentos que permitan evaluar habilidades de lectura, escritura y/o habilidades asociadas a ellas en el niño menor de seis años. </w:t>
            </w:r>
          </w:p>
          <w:p w:rsidR="00F8541E" w:rsidRDefault="00FE2428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Proponer formas de evaluación informales que den cuenta del proceso de aprendizaje de la lectura y la escritura en el niño.</w:t>
            </w:r>
          </w:p>
        </w:tc>
      </w:tr>
    </w:tbl>
    <w:p w:rsidR="00F8541E" w:rsidRDefault="00F8541E">
      <w:pPr>
        <w:tabs>
          <w:tab w:val="left" w:pos="1662"/>
        </w:tabs>
        <w:ind w:right="170"/>
        <w:jc w:val="both"/>
        <w:rPr>
          <w:rFonts w:ascii="Calibri" w:eastAsia="Calibri" w:hAnsi="Calibri" w:cs="Calibri"/>
        </w:rPr>
      </w:pPr>
    </w:p>
    <w:p w:rsidR="00F8541E" w:rsidRDefault="00FE2428" w:rsidP="000D2F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0D2F3D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t xml:space="preserve">UNIDAD 3: 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ESTRATEGIAS PARA EL TRABAJO DE LA LECTURA Y LA ESCRITURA: DÍA A DÍA EN EL AULA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F8541E" w:rsidRDefault="00F8541E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</w:rPr>
      </w:pPr>
    </w:p>
    <w:tbl>
      <w:tblPr>
        <w:tblStyle w:val="a2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4678"/>
      </w:tblGrid>
      <w:tr w:rsidR="00F8541E">
        <w:tc>
          <w:tcPr>
            <w:tcW w:w="4291" w:type="dxa"/>
            <w:shd w:val="clear" w:color="auto" w:fill="D9D9D9"/>
          </w:tcPr>
          <w:p w:rsidR="00F8541E" w:rsidRDefault="00FE2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678" w:type="dxa"/>
            <w:shd w:val="clear" w:color="auto" w:fill="D9D9D9"/>
          </w:tcPr>
          <w:p w:rsidR="00F8541E" w:rsidRDefault="00FE2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F8541E">
        <w:trPr>
          <w:trHeight w:val="920"/>
        </w:trPr>
        <w:tc>
          <w:tcPr>
            <w:tcW w:w="4291" w:type="dxa"/>
          </w:tcPr>
          <w:p w:rsidR="00F8541E" w:rsidRDefault="00FE2428">
            <w:pPr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Estrategias que favorecen el aprendizaje de la lectura y la escritura en educación inicial.</w:t>
            </w:r>
          </w:p>
        </w:tc>
        <w:tc>
          <w:tcPr>
            <w:tcW w:w="4678" w:type="dxa"/>
          </w:tcPr>
          <w:p w:rsidR="00F8541E" w:rsidRDefault="00FE2428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Recopilar estrategias que permitan trabajar el aprendizaje de la lectura y la escritura significativa en niños de educación inicial.</w:t>
            </w:r>
          </w:p>
          <w:p w:rsidR="00F8541E" w:rsidRDefault="00FE2428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Proponer estrategias que permitan al niño un aprendizaje significativo de la lectura y la escritura.</w:t>
            </w:r>
          </w:p>
        </w:tc>
      </w:tr>
    </w:tbl>
    <w:p w:rsidR="00F8541E" w:rsidRDefault="00F8541E">
      <w:pPr>
        <w:jc w:val="both"/>
        <w:rPr>
          <w:rFonts w:ascii="Calibri" w:eastAsia="Calibri" w:hAnsi="Calibri" w:cs="Calibri"/>
        </w:rPr>
      </w:pPr>
    </w:p>
    <w:p w:rsidR="00F8541E" w:rsidRPr="000D2F3D" w:rsidRDefault="00FE2428" w:rsidP="000D2F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0D2F3D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E. Estrategias de Enseñanza</w:t>
      </w:r>
    </w:p>
    <w:p w:rsidR="00F8541E" w:rsidRDefault="00F8541E">
      <w:pPr>
        <w:pBdr>
          <w:top w:val="nil"/>
          <w:left w:val="nil"/>
          <w:bottom w:val="nil"/>
          <w:right w:val="nil"/>
          <w:between w:val="nil"/>
        </w:pBdr>
        <w:ind w:left="-240" w:hanging="360"/>
        <w:rPr>
          <w:rFonts w:ascii="Calibri" w:eastAsia="Calibri" w:hAnsi="Calibri" w:cs="Calibri"/>
          <w:color w:val="000000"/>
        </w:rPr>
      </w:pPr>
    </w:p>
    <w:p w:rsidR="00F8541E" w:rsidRDefault="00FE242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metodología de enseñanza utilizada buscará favorecer un aprendizaje activo y significativo en los estudiantes. Se espera motivar a los alumnos, dialogando y discutiendo contenidos, lecturas requeridas para las clases, participando en talleres de discusión de observaciones, aplicando </w:t>
      </w:r>
      <w:r w:rsidR="000D2F3D">
        <w:rPr>
          <w:rFonts w:ascii="Calibri" w:eastAsia="Calibri" w:hAnsi="Calibri" w:cs="Calibri"/>
        </w:rPr>
        <w:t>instrumentos, analizando</w:t>
      </w:r>
      <w:r>
        <w:rPr>
          <w:rFonts w:ascii="Calibri" w:eastAsia="Calibri" w:hAnsi="Calibri" w:cs="Calibri"/>
        </w:rPr>
        <w:t xml:space="preserve"> estrategias, proponiendo </w:t>
      </w:r>
      <w:r w:rsidR="000D2F3D">
        <w:rPr>
          <w:rFonts w:ascii="Calibri" w:eastAsia="Calibri" w:hAnsi="Calibri" w:cs="Calibri"/>
        </w:rPr>
        <w:t>creativamente otras</w:t>
      </w:r>
      <w:r>
        <w:rPr>
          <w:rFonts w:ascii="Calibri" w:eastAsia="Calibri" w:hAnsi="Calibri" w:cs="Calibri"/>
        </w:rPr>
        <w:t>, y elaborando material que se requiera para su desarrollo.</w:t>
      </w:r>
    </w:p>
    <w:p w:rsidR="00F8541E" w:rsidRDefault="00F8541E">
      <w:pPr>
        <w:jc w:val="both"/>
        <w:rPr>
          <w:rFonts w:ascii="Calibri" w:eastAsia="Calibri" w:hAnsi="Calibri" w:cs="Calibri"/>
        </w:rPr>
      </w:pPr>
    </w:p>
    <w:p w:rsidR="00F8541E" w:rsidRDefault="00FE242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curso se estructura en base a diversas metodologías:</w:t>
      </w:r>
    </w:p>
    <w:p w:rsidR="00F8541E" w:rsidRDefault="00FE2428">
      <w:pPr>
        <w:numPr>
          <w:ilvl w:val="0"/>
          <w:numId w:val="13"/>
        </w:numPr>
        <w:ind w:left="568" w:hanging="284"/>
        <w:jc w:val="both"/>
      </w:pPr>
      <w:r>
        <w:rPr>
          <w:rFonts w:ascii="Calibri" w:eastAsia="Calibri" w:hAnsi="Calibri" w:cs="Calibri"/>
          <w:b/>
        </w:rPr>
        <w:lastRenderedPageBreak/>
        <w:t>Metodología expositiva</w:t>
      </w:r>
      <w:r>
        <w:rPr>
          <w:rFonts w:ascii="Calibri" w:eastAsia="Calibri" w:hAnsi="Calibri" w:cs="Calibri"/>
        </w:rPr>
        <w:t>, apoyada en tecnologías modernas (Tics), como presentaciones, discusiones, análisis de situaciones.</w:t>
      </w:r>
    </w:p>
    <w:p w:rsidR="00F8541E" w:rsidRDefault="00FE2428">
      <w:pPr>
        <w:numPr>
          <w:ilvl w:val="0"/>
          <w:numId w:val="13"/>
        </w:numPr>
        <w:ind w:left="568" w:hanging="284"/>
        <w:jc w:val="both"/>
      </w:pPr>
      <w:r>
        <w:rPr>
          <w:rFonts w:ascii="Calibri" w:eastAsia="Calibri" w:hAnsi="Calibri" w:cs="Calibri"/>
          <w:b/>
        </w:rPr>
        <w:t>Metodología colaborativa:</w:t>
      </w:r>
      <w:r>
        <w:rPr>
          <w:rFonts w:ascii="Calibri" w:eastAsia="Calibri" w:hAnsi="Calibri" w:cs="Calibri"/>
        </w:rPr>
        <w:t xml:space="preserve"> trabajos de taller en grupo, en que se discutirán observaciones realizadas por los alumnos, se propondrán estrategias, se elaborará material de apoyo, se analizarán resultados de instrumentos aplicados, entre otros.</w:t>
      </w:r>
    </w:p>
    <w:p w:rsidR="00F8541E" w:rsidRDefault="00FE2428">
      <w:pPr>
        <w:numPr>
          <w:ilvl w:val="0"/>
          <w:numId w:val="13"/>
        </w:numPr>
        <w:ind w:left="568" w:hanging="284"/>
        <w:jc w:val="both"/>
      </w:pPr>
      <w:r>
        <w:rPr>
          <w:rFonts w:ascii="Calibri" w:eastAsia="Calibri" w:hAnsi="Calibri" w:cs="Calibri"/>
          <w:b/>
        </w:rPr>
        <w:t>Metodología de proyectos:</w:t>
      </w:r>
      <w:r>
        <w:rPr>
          <w:rFonts w:ascii="Calibri" w:eastAsia="Calibri" w:hAnsi="Calibri" w:cs="Calibri"/>
        </w:rPr>
        <w:t xml:space="preserve"> la unidad III se trabajará a través de ella.</w:t>
      </w:r>
    </w:p>
    <w:p w:rsidR="00F8541E" w:rsidRDefault="00F8541E">
      <w:pPr>
        <w:ind w:left="-240"/>
        <w:jc w:val="both"/>
        <w:rPr>
          <w:rFonts w:ascii="Calibri" w:eastAsia="Calibri" w:hAnsi="Calibri" w:cs="Calibri"/>
        </w:rPr>
      </w:pPr>
    </w:p>
    <w:p w:rsidR="00F8541E" w:rsidRPr="000D2F3D" w:rsidRDefault="00FE2428" w:rsidP="000D2F3D">
      <w:pPr>
        <w:jc w:val="both"/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0D2F3D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F. Estrategias de Evaluación</w:t>
      </w:r>
    </w:p>
    <w:p w:rsidR="00F8541E" w:rsidRDefault="00F8541E">
      <w:pPr>
        <w:ind w:left="-240"/>
        <w:jc w:val="both"/>
        <w:rPr>
          <w:rFonts w:ascii="Calibri" w:eastAsia="Calibri" w:hAnsi="Calibri" w:cs="Calibri"/>
        </w:rPr>
      </w:pPr>
    </w:p>
    <w:p w:rsidR="00F8541E" w:rsidRDefault="00FE2428">
      <w:pPr>
        <w:ind w:left="-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esta asignatura se pondrán en práctica distintas maneras de evaluar como un medio para retroalimentar el proceso de aprendizaje de los alumnos. Por lo tanto, se </w:t>
      </w:r>
      <w:r w:rsidR="000D2F3D">
        <w:rPr>
          <w:rFonts w:ascii="Calibri" w:eastAsia="Calibri" w:hAnsi="Calibri" w:cs="Calibri"/>
        </w:rPr>
        <w:t>incorporan</w:t>
      </w:r>
      <w:r>
        <w:rPr>
          <w:rFonts w:ascii="Calibri" w:eastAsia="Calibri" w:hAnsi="Calibri" w:cs="Calibri"/>
        </w:rPr>
        <w:t xml:space="preserve"> distintas instancias e instrumentos evaluativos que contarán con pautas de evaluación conocidas por los estudiantes y en las que se explicitarán los criterios de evaluación: pruebas, talleres, aplicación y análisis de instrumentos de evaluación, estados de avance y presentación final (Metodología de Proyectos), que cumplen la función de ir evaluando periódicamente los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u w:val="single"/>
        </w:rPr>
        <w:t>avances</w:t>
      </w:r>
      <w:r>
        <w:rPr>
          <w:rFonts w:ascii="Calibri" w:eastAsia="Calibri" w:hAnsi="Calibri" w:cs="Calibri"/>
        </w:rPr>
        <w:t xml:space="preserve"> de los alumnos.</w:t>
      </w:r>
    </w:p>
    <w:p w:rsidR="00F8541E" w:rsidRDefault="00F8541E">
      <w:pPr>
        <w:ind w:left="-240"/>
        <w:jc w:val="both"/>
        <w:rPr>
          <w:rFonts w:ascii="Calibri" w:eastAsia="Calibri" w:hAnsi="Calibri" w:cs="Calibri"/>
        </w:rPr>
      </w:pPr>
    </w:p>
    <w:p w:rsidR="00F8541E" w:rsidRDefault="00FE2428">
      <w:pPr>
        <w:ind w:left="-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instrumentos que se utilizarán serán los siguientes:</w:t>
      </w:r>
    </w:p>
    <w:p w:rsidR="00F8541E" w:rsidRDefault="00FE2428">
      <w:pPr>
        <w:numPr>
          <w:ilvl w:val="0"/>
          <w:numId w:val="12"/>
        </w:numPr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Pruebas formales: se realizarán a través de preguntas de diverso tipo (abiertas, selección múltiple, verdadero o falso, completación de oraciones, entre otras) que favorezcan el despliegue de habilidades de pensamiento ligadas a:</w:t>
      </w:r>
      <w:r>
        <w:rPr>
          <w:rFonts w:ascii="Calibri" w:eastAsia="Calibri" w:hAnsi="Calibri" w:cs="Calibri"/>
          <w:b/>
        </w:rPr>
        <w:t xml:space="preserve"> comprender, analizar y aplicar el conocimiento</w:t>
      </w:r>
      <w:r>
        <w:rPr>
          <w:rFonts w:ascii="Calibri" w:eastAsia="Calibri" w:hAnsi="Calibri" w:cs="Calibri"/>
        </w:rPr>
        <w:t xml:space="preserve">. </w:t>
      </w:r>
    </w:p>
    <w:p w:rsidR="00F8541E" w:rsidRDefault="00F8541E">
      <w:pPr>
        <w:jc w:val="both"/>
        <w:rPr>
          <w:rFonts w:ascii="Calibri" w:eastAsia="Calibri" w:hAnsi="Calibri" w:cs="Calibri"/>
        </w:rPr>
      </w:pPr>
    </w:p>
    <w:tbl>
      <w:tblPr>
        <w:tblStyle w:val="a3"/>
        <w:tblpPr w:leftFromText="141" w:rightFromText="141" w:vertAnchor="text" w:tblpY="1"/>
        <w:tblOverlap w:val="never"/>
        <w:tblW w:w="4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5"/>
      </w:tblGrid>
      <w:tr w:rsidR="00F8541E" w:rsidTr="000D2F3D">
        <w:tc>
          <w:tcPr>
            <w:tcW w:w="4195" w:type="dxa"/>
          </w:tcPr>
          <w:p w:rsidR="00F8541E" w:rsidRDefault="00FE2428" w:rsidP="000D2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Evaluaciones Formativas</w:t>
            </w:r>
          </w:p>
        </w:tc>
      </w:tr>
      <w:tr w:rsidR="00F8541E" w:rsidTr="000D2F3D">
        <w:tc>
          <w:tcPr>
            <w:tcW w:w="4195" w:type="dxa"/>
          </w:tcPr>
          <w:p w:rsidR="00F8541E" w:rsidRDefault="00FE2428" w:rsidP="000D2F3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Prueba nº1</w:t>
            </w:r>
          </w:p>
        </w:tc>
      </w:tr>
      <w:tr w:rsidR="00F8541E" w:rsidTr="000D2F3D">
        <w:tc>
          <w:tcPr>
            <w:tcW w:w="4195" w:type="dxa"/>
          </w:tcPr>
          <w:p w:rsidR="00F8541E" w:rsidRDefault="00FE2428" w:rsidP="000D2F3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Prueba nº2</w:t>
            </w:r>
          </w:p>
        </w:tc>
      </w:tr>
      <w:tr w:rsidR="00F8541E" w:rsidTr="000D2F3D">
        <w:tc>
          <w:tcPr>
            <w:tcW w:w="4195" w:type="dxa"/>
          </w:tcPr>
          <w:p w:rsidR="00F8541E" w:rsidRDefault="00FE2428" w:rsidP="000D2F3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Elaboración  y participación en talleres</w:t>
            </w:r>
          </w:p>
        </w:tc>
      </w:tr>
      <w:tr w:rsidR="00F8541E" w:rsidTr="000D2F3D">
        <w:tc>
          <w:tcPr>
            <w:tcW w:w="4195" w:type="dxa"/>
          </w:tcPr>
          <w:p w:rsidR="00F8541E" w:rsidRDefault="00FE2428" w:rsidP="000D2F3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Aplicación de instrumentos de evaluación.</w:t>
            </w:r>
          </w:p>
        </w:tc>
      </w:tr>
      <w:tr w:rsidR="00F8541E" w:rsidTr="000D2F3D">
        <w:tc>
          <w:tcPr>
            <w:tcW w:w="4195" w:type="dxa"/>
          </w:tcPr>
          <w:p w:rsidR="00F8541E" w:rsidRDefault="00FE2428" w:rsidP="000D2F3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Método de proyectos</w:t>
            </w:r>
          </w:p>
        </w:tc>
      </w:tr>
    </w:tbl>
    <w:p w:rsidR="00F8541E" w:rsidRDefault="000D2F3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F8541E" w:rsidRDefault="00FE242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nota de presentación a examen corresponde al 70% de la nota final. El 30% restante corresponde a un </w:t>
      </w:r>
      <w:r>
        <w:rPr>
          <w:rFonts w:ascii="Calibri" w:eastAsia="Calibri" w:hAnsi="Calibri" w:cs="Calibri"/>
          <w:b/>
          <w:i/>
        </w:rPr>
        <w:t xml:space="preserve">examen final. </w:t>
      </w:r>
      <w:r w:rsidR="000D2F3D">
        <w:rPr>
          <w:rFonts w:ascii="Calibri" w:eastAsia="Calibri" w:hAnsi="Calibri" w:cs="Calibri"/>
        </w:rPr>
        <w:t xml:space="preserve"> </w:t>
      </w:r>
    </w:p>
    <w:p w:rsidR="00F8541E" w:rsidRDefault="00F8541E">
      <w:pPr>
        <w:jc w:val="both"/>
        <w:rPr>
          <w:rFonts w:ascii="Calibri" w:eastAsia="Calibri" w:hAnsi="Calibri" w:cs="Calibri"/>
        </w:rPr>
      </w:pPr>
    </w:p>
    <w:p w:rsidR="00F8541E" w:rsidRPr="000D2F3D" w:rsidRDefault="00F8541E">
      <w:pPr>
        <w:jc w:val="both"/>
        <w:rPr>
          <w:rFonts w:ascii="Calibri" w:eastAsia="Calibri" w:hAnsi="Calibri" w:cs="Calibri"/>
          <w:color w:val="244061" w:themeColor="accent1" w:themeShade="80"/>
        </w:rPr>
      </w:pPr>
    </w:p>
    <w:p w:rsidR="00F8541E" w:rsidRPr="000D2F3D" w:rsidRDefault="00FE2428">
      <w:pPr>
        <w:ind w:left="-240"/>
        <w:jc w:val="both"/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0D2F3D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 xml:space="preserve"> G. Recursos de Aprendizaje</w:t>
      </w:r>
    </w:p>
    <w:p w:rsidR="00F8541E" w:rsidRDefault="00F8541E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</w:rPr>
      </w:pPr>
    </w:p>
    <w:p w:rsidR="00F8541E" w:rsidRDefault="00FE242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Bibliografía </w:t>
      </w:r>
      <w:r w:rsidR="000D2F3D">
        <w:rPr>
          <w:rFonts w:ascii="Calibri" w:eastAsia="Calibri" w:hAnsi="Calibri" w:cs="Calibri"/>
          <w:b/>
          <w:color w:val="000000"/>
        </w:rPr>
        <w:t>Obligatoria</w:t>
      </w:r>
    </w:p>
    <w:p w:rsidR="00F8541E" w:rsidRDefault="00F8541E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</w:rPr>
      </w:pPr>
    </w:p>
    <w:p w:rsidR="00F8541E" w:rsidRDefault="00FE24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LEER Y ESCRIBIR PARA VIVIR. ALFABETIZACIÓN INICIAL Y USO REAL DE LA LENGUA ESCRITA EN LA ESCUELA; Montserrat </w:t>
      </w:r>
      <w:proofErr w:type="spellStart"/>
      <w:r>
        <w:rPr>
          <w:rFonts w:ascii="Calibri" w:eastAsia="Calibri" w:hAnsi="Calibri" w:cs="Calibri"/>
          <w:color w:val="000000"/>
        </w:rPr>
        <w:t>Fons</w:t>
      </w:r>
      <w:proofErr w:type="spellEnd"/>
      <w:r>
        <w:rPr>
          <w:rFonts w:ascii="Calibri" w:eastAsia="Calibri" w:hAnsi="Calibri" w:cs="Calibri"/>
          <w:color w:val="000000"/>
        </w:rPr>
        <w:t>, Graó, Barcelona, 2004.</w:t>
      </w:r>
    </w:p>
    <w:p w:rsidR="00F8541E" w:rsidRDefault="00FE24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ALFABETIZACIÓN INICIAL. CLAVES DE ACCESO A LA LECTURA Y ESCRITURA DESDE LOS PRIMEROS MESES DE VIDA; Malva </w:t>
      </w:r>
      <w:proofErr w:type="spellStart"/>
      <w:r>
        <w:rPr>
          <w:rFonts w:ascii="Calibri" w:eastAsia="Calibri" w:hAnsi="Calibri" w:cs="Calibri"/>
          <w:color w:val="000000"/>
        </w:rPr>
        <w:t>Villalón</w:t>
      </w:r>
      <w:proofErr w:type="spellEnd"/>
      <w:r>
        <w:rPr>
          <w:rFonts w:ascii="Calibri" w:eastAsia="Calibri" w:hAnsi="Calibri" w:cs="Calibri"/>
          <w:color w:val="000000"/>
        </w:rPr>
        <w:t xml:space="preserve">, Ediciones Universidad </w:t>
      </w:r>
      <w:proofErr w:type="spellStart"/>
      <w:r>
        <w:rPr>
          <w:rFonts w:ascii="Calibri" w:eastAsia="Calibri" w:hAnsi="Calibri" w:cs="Calibri"/>
          <w:color w:val="000000"/>
        </w:rPr>
        <w:t>Católica</w:t>
      </w:r>
      <w:proofErr w:type="spellEnd"/>
      <w:r>
        <w:rPr>
          <w:rFonts w:ascii="Calibri" w:eastAsia="Calibri" w:hAnsi="Calibri" w:cs="Calibri"/>
          <w:color w:val="000000"/>
        </w:rPr>
        <w:t xml:space="preserve"> de Chile, Santiago, 2008.</w:t>
      </w:r>
    </w:p>
    <w:p w:rsidR="00F8541E" w:rsidRDefault="00FE24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PRUEBAS DE COMPRENSIÓN LECTORA Y PRODUCIÓN DE TEXTOS (CL-PT) KÍNDER A 4º BÁSICO; Alejandra Medina y Ana María Gajardo, Ediciones UC, Santiago, 2009.</w:t>
      </w:r>
    </w:p>
    <w:p w:rsidR="00F8541E" w:rsidRDefault="00FE24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ESTRATEGIAS PARA LA ENSEÑANZA DE LA LECTURA; Mabel </w:t>
      </w:r>
      <w:proofErr w:type="spellStart"/>
      <w:r>
        <w:rPr>
          <w:rFonts w:ascii="Calibri" w:eastAsia="Calibri" w:hAnsi="Calibri" w:cs="Calibri"/>
          <w:color w:val="000000"/>
        </w:rPr>
        <w:t>Condemarín</w:t>
      </w:r>
      <w:proofErr w:type="spellEnd"/>
      <w:r>
        <w:rPr>
          <w:rFonts w:ascii="Calibri" w:eastAsia="Calibri" w:hAnsi="Calibri" w:cs="Calibri"/>
          <w:color w:val="000000"/>
        </w:rPr>
        <w:t xml:space="preserve">, Ariel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Educación</w:t>
      </w:r>
      <w:proofErr w:type="spellEnd"/>
      <w:r>
        <w:rPr>
          <w:rFonts w:ascii="Calibri" w:eastAsia="Calibri" w:hAnsi="Calibri" w:cs="Calibri"/>
          <w:color w:val="000000"/>
        </w:rPr>
        <w:t xml:space="preserve"> :</w:t>
      </w:r>
      <w:proofErr w:type="gramEnd"/>
      <w:r>
        <w:rPr>
          <w:rFonts w:ascii="Calibri" w:eastAsia="Calibri" w:hAnsi="Calibri" w:cs="Calibri"/>
          <w:color w:val="000000"/>
        </w:rPr>
        <w:t xml:space="preserve"> Editorial Planeta Chilena, Santiago 2006.</w:t>
      </w:r>
    </w:p>
    <w:p w:rsidR="000D2F3D" w:rsidRDefault="00FE2428" w:rsidP="000D2F3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APRENDIZAJE DE LA LECTOESCRITURA DESDE UNA PESPECTIVA CONSTRUCTIVISTA. VOL I Y VOL. </w:t>
      </w:r>
      <w:r w:rsidR="000D2F3D">
        <w:rPr>
          <w:rFonts w:ascii="Calibri" w:eastAsia="Calibri" w:hAnsi="Calibri" w:cs="Calibri"/>
          <w:color w:val="000000"/>
        </w:rPr>
        <w:t>II;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Ascen</w:t>
      </w:r>
      <w:proofErr w:type="spellEnd"/>
      <w:r>
        <w:rPr>
          <w:rFonts w:ascii="Calibri" w:eastAsia="Calibri" w:hAnsi="Calibri" w:cs="Calibri"/>
          <w:color w:val="000000"/>
        </w:rPr>
        <w:t xml:space="preserve"> Díez de </w:t>
      </w:r>
      <w:proofErr w:type="spellStart"/>
      <w:r>
        <w:rPr>
          <w:rFonts w:ascii="Calibri" w:eastAsia="Calibri" w:hAnsi="Calibri" w:cs="Calibri"/>
          <w:color w:val="000000"/>
        </w:rPr>
        <w:t>Ulzurrun</w:t>
      </w:r>
      <w:proofErr w:type="spellEnd"/>
      <w:r>
        <w:rPr>
          <w:rFonts w:ascii="Calibri" w:eastAsia="Calibri" w:hAnsi="Calibri" w:cs="Calibri"/>
          <w:color w:val="000000"/>
        </w:rPr>
        <w:t xml:space="preserve"> Pausas, GRAO, Barcelona, 2000.</w:t>
      </w:r>
    </w:p>
    <w:p w:rsidR="00F8541E" w:rsidRPr="000D2F3D" w:rsidRDefault="00FE2428" w:rsidP="000D2F3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0D2F3D">
        <w:rPr>
          <w:rFonts w:ascii="Calibri" w:eastAsia="Calibri" w:hAnsi="Calibri" w:cs="Calibri"/>
          <w:b/>
          <w:color w:val="000000"/>
        </w:rPr>
        <w:lastRenderedPageBreak/>
        <w:t>BIBLIOGRAFÍA COMPLEMENTÁRIA</w:t>
      </w:r>
    </w:p>
    <w:p w:rsidR="00F8541E" w:rsidRDefault="00F8541E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</w:rPr>
      </w:pPr>
    </w:p>
    <w:p w:rsidR="00F8541E" w:rsidRDefault="00FE2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READING ASSESSMENT. A PRIMER FOR TEACHERS AND COACHES; </w:t>
      </w:r>
      <w:proofErr w:type="spellStart"/>
      <w:r>
        <w:rPr>
          <w:rFonts w:ascii="Calibri" w:eastAsia="Calibri" w:hAnsi="Calibri" w:cs="Calibri"/>
          <w:color w:val="000000"/>
        </w:rPr>
        <w:t>JoAnne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Caldwell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Guilford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Press</w:t>
      </w:r>
      <w:proofErr w:type="spellEnd"/>
      <w:r>
        <w:rPr>
          <w:rFonts w:ascii="Calibri" w:eastAsia="Calibri" w:hAnsi="Calibri" w:cs="Calibri"/>
          <w:color w:val="000000"/>
        </w:rPr>
        <w:t>, New York, 2008.</w:t>
      </w:r>
    </w:p>
    <w:p w:rsidR="00F8541E" w:rsidRDefault="00FE2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LITERACY CENTERS IN PHOTOGRAPHS; </w:t>
      </w:r>
      <w:proofErr w:type="spellStart"/>
      <w:r>
        <w:rPr>
          <w:rFonts w:ascii="Calibri" w:eastAsia="Calibri" w:hAnsi="Calibri" w:cs="Calibri"/>
          <w:color w:val="000000"/>
        </w:rPr>
        <w:t>Nikki</w:t>
      </w:r>
      <w:proofErr w:type="spellEnd"/>
      <w:r>
        <w:rPr>
          <w:rFonts w:ascii="Calibri" w:eastAsia="Calibri" w:hAnsi="Calibri" w:cs="Calibri"/>
          <w:color w:val="000000"/>
        </w:rPr>
        <w:t xml:space="preserve"> Campo-</w:t>
      </w:r>
      <w:proofErr w:type="spellStart"/>
      <w:r>
        <w:rPr>
          <w:rFonts w:ascii="Calibri" w:eastAsia="Calibri" w:hAnsi="Calibri" w:cs="Calibri"/>
          <w:color w:val="000000"/>
        </w:rPr>
        <w:t>Stallone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Scholastic</w:t>
      </w:r>
      <w:proofErr w:type="spellEnd"/>
      <w:r>
        <w:rPr>
          <w:rFonts w:ascii="Calibri" w:eastAsia="Calibri" w:hAnsi="Calibri" w:cs="Calibri"/>
          <w:color w:val="000000"/>
        </w:rPr>
        <w:t>, New York, 2008.</w:t>
      </w:r>
    </w:p>
    <w:p w:rsidR="00F8541E" w:rsidRDefault="00FE2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ESCRITURA CREATIVA Y FORMAL; Mabel </w:t>
      </w:r>
      <w:proofErr w:type="spellStart"/>
      <w:r>
        <w:rPr>
          <w:rFonts w:ascii="Calibri" w:eastAsia="Calibri" w:hAnsi="Calibri" w:cs="Calibri"/>
          <w:color w:val="000000"/>
        </w:rPr>
        <w:t>Condemarín</w:t>
      </w:r>
      <w:proofErr w:type="spellEnd"/>
      <w:r>
        <w:rPr>
          <w:rFonts w:ascii="Calibri" w:eastAsia="Calibri" w:hAnsi="Calibri" w:cs="Calibri"/>
          <w:color w:val="000000"/>
        </w:rPr>
        <w:t xml:space="preserve"> y Mariana Chadwick, Editorial </w:t>
      </w:r>
      <w:proofErr w:type="spellStart"/>
      <w:r>
        <w:rPr>
          <w:rFonts w:ascii="Calibri" w:eastAsia="Calibri" w:hAnsi="Calibri" w:cs="Calibri"/>
          <w:color w:val="000000"/>
        </w:rPr>
        <w:t>Andrés</w:t>
      </w:r>
      <w:proofErr w:type="spellEnd"/>
      <w:r>
        <w:rPr>
          <w:rFonts w:ascii="Calibri" w:eastAsia="Calibri" w:hAnsi="Calibri" w:cs="Calibri"/>
          <w:color w:val="000000"/>
        </w:rPr>
        <w:t xml:space="preserve"> Bello, 2005.</w:t>
      </w:r>
    </w:p>
    <w:p w:rsidR="00F8541E" w:rsidRDefault="00FE2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LEER Y ESCRIBIR: EL DÍA A DÍA EN LAS AULAS; Ana </w:t>
      </w:r>
      <w:proofErr w:type="spellStart"/>
      <w:r>
        <w:rPr>
          <w:rFonts w:ascii="Calibri" w:eastAsia="Calibri" w:hAnsi="Calibri" w:cs="Calibri"/>
          <w:color w:val="000000"/>
        </w:rPr>
        <w:t>María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Kaufman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Aique</w:t>
      </w:r>
      <w:proofErr w:type="spellEnd"/>
      <w:r>
        <w:rPr>
          <w:rFonts w:ascii="Calibri" w:eastAsia="Calibri" w:hAnsi="Calibri" w:cs="Calibri"/>
          <w:color w:val="000000"/>
        </w:rPr>
        <w:t>, Buenos Aires, 2009.</w:t>
      </w:r>
    </w:p>
    <w:p w:rsidR="00F8541E" w:rsidRDefault="00FE2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NEW KINDERGARTEN. TEACHING READING, WRITING &amp; MORE; </w:t>
      </w:r>
      <w:proofErr w:type="spellStart"/>
      <w:r>
        <w:rPr>
          <w:rFonts w:ascii="Calibri" w:eastAsia="Calibri" w:hAnsi="Calibri" w:cs="Calibri"/>
          <w:color w:val="000000"/>
        </w:rPr>
        <w:t>Constance</w:t>
      </w:r>
      <w:proofErr w:type="spellEnd"/>
      <w:r>
        <w:rPr>
          <w:rFonts w:ascii="Calibri" w:eastAsia="Calibri" w:hAnsi="Calibri" w:cs="Calibri"/>
          <w:color w:val="000000"/>
        </w:rPr>
        <w:t xml:space="preserve"> J. </w:t>
      </w:r>
      <w:proofErr w:type="spellStart"/>
      <w:r>
        <w:rPr>
          <w:rFonts w:ascii="Calibri" w:eastAsia="Calibri" w:hAnsi="Calibri" w:cs="Calibri"/>
          <w:color w:val="000000"/>
        </w:rPr>
        <w:t>Leuenberger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Scholastic</w:t>
      </w:r>
      <w:proofErr w:type="spellEnd"/>
      <w:r>
        <w:rPr>
          <w:rFonts w:ascii="Calibri" w:eastAsia="Calibri" w:hAnsi="Calibri" w:cs="Calibri"/>
          <w:color w:val="000000"/>
        </w:rPr>
        <w:t xml:space="preserve"> Professional </w:t>
      </w:r>
      <w:proofErr w:type="spellStart"/>
      <w:r>
        <w:rPr>
          <w:rFonts w:ascii="Calibri" w:eastAsia="Calibri" w:hAnsi="Calibri" w:cs="Calibri"/>
          <w:color w:val="000000"/>
        </w:rPr>
        <w:t>Books</w:t>
      </w:r>
      <w:proofErr w:type="spellEnd"/>
      <w:r>
        <w:rPr>
          <w:rFonts w:ascii="Calibri" w:eastAsia="Calibri" w:hAnsi="Calibri" w:cs="Calibri"/>
          <w:color w:val="000000"/>
        </w:rPr>
        <w:t>, New York, 2004.</w:t>
      </w:r>
    </w:p>
    <w:p w:rsidR="00F8541E" w:rsidRDefault="00FE2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CADA NIÑO UN LECTOR: ESTRATEGIAS INNOVADORAS PARA ENSEÑAR A LEER Y ESCRIBIR; Stanley L </w:t>
      </w:r>
      <w:proofErr w:type="spellStart"/>
      <w:r>
        <w:rPr>
          <w:rFonts w:ascii="Calibri" w:eastAsia="Calibri" w:hAnsi="Calibri" w:cs="Calibri"/>
          <w:color w:val="000000"/>
        </w:rPr>
        <w:t>Swartz</w:t>
      </w:r>
      <w:proofErr w:type="spellEnd"/>
      <w:r>
        <w:rPr>
          <w:rFonts w:ascii="Calibri" w:eastAsia="Calibri" w:hAnsi="Calibri" w:cs="Calibri"/>
          <w:color w:val="000000"/>
        </w:rPr>
        <w:t xml:space="preserve">, Eds. Universidad </w:t>
      </w:r>
      <w:proofErr w:type="spellStart"/>
      <w:r>
        <w:rPr>
          <w:rFonts w:ascii="Calibri" w:eastAsia="Calibri" w:hAnsi="Calibri" w:cs="Calibri"/>
          <w:color w:val="000000"/>
        </w:rPr>
        <w:t>Católica</w:t>
      </w:r>
      <w:proofErr w:type="spellEnd"/>
      <w:r>
        <w:rPr>
          <w:rFonts w:ascii="Calibri" w:eastAsia="Calibri" w:hAnsi="Calibri" w:cs="Calibri"/>
          <w:color w:val="000000"/>
        </w:rPr>
        <w:t xml:space="preserve"> de Chile, Santiago,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2010.</w:t>
      </w:r>
    </w:p>
    <w:sectPr w:rsidR="00F8541E">
      <w:headerReference w:type="default" r:id="rId7"/>
      <w:footerReference w:type="even" r:id="rId8"/>
      <w:footerReference w:type="default" r:id="rId9"/>
      <w:pgSz w:w="12242" w:h="15842"/>
      <w:pgMar w:top="2410" w:right="1440" w:bottom="1418" w:left="1701" w:header="56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DB" w:rsidRDefault="00FD14DB">
      <w:r>
        <w:separator/>
      </w:r>
    </w:p>
  </w:endnote>
  <w:endnote w:type="continuationSeparator" w:id="0">
    <w:p w:rsidR="00FD14DB" w:rsidRDefault="00FD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1E" w:rsidRDefault="00FE24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8541E" w:rsidRDefault="00F854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1E" w:rsidRDefault="00F854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DB" w:rsidRDefault="00FD14DB">
      <w:r>
        <w:separator/>
      </w:r>
    </w:p>
  </w:footnote>
  <w:footnote w:type="continuationSeparator" w:id="0">
    <w:p w:rsidR="00FD14DB" w:rsidRDefault="00FD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1E" w:rsidRDefault="00DE3B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134"/>
      <w:rPr>
        <w:color w:val="000000"/>
      </w:rPr>
    </w:pPr>
    <w:r w:rsidRPr="009A04DC">
      <w:rPr>
        <w:rFonts w:cs="Calibri"/>
        <w:noProof/>
        <w:sz w:val="24"/>
        <w:szCs w:val="24"/>
        <w:lang w:val="es-CL"/>
      </w:rPr>
      <w:drawing>
        <wp:inline distT="0" distB="0" distL="0" distR="0">
          <wp:extent cx="1678940" cy="806450"/>
          <wp:effectExtent l="0" t="0" r="0" b="0"/>
          <wp:docPr id="2" name="Imagen 2" descr="C:\Users\cpizarro\Dropbox\Documentos compartidos coordinación de áreas\parv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cpizarro\Dropbox\Documentos compartidos coordinación de áreas\parvu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AC8"/>
    <w:multiLevelType w:val="multilevel"/>
    <w:tmpl w:val="C7C2190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FF83D2F"/>
    <w:multiLevelType w:val="multilevel"/>
    <w:tmpl w:val="FCDAF95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B676922"/>
    <w:multiLevelType w:val="multilevel"/>
    <w:tmpl w:val="F294A5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29875166"/>
    <w:multiLevelType w:val="multilevel"/>
    <w:tmpl w:val="12D269FA"/>
    <w:lvl w:ilvl="0">
      <w:start w:val="1"/>
      <w:numFmt w:val="bullet"/>
      <w:lvlText w:val="●"/>
      <w:lvlJc w:val="left"/>
      <w:pPr>
        <w:ind w:left="4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A5365C4"/>
    <w:multiLevelType w:val="multilevel"/>
    <w:tmpl w:val="CF66188E"/>
    <w:lvl w:ilvl="0">
      <w:start w:val="1"/>
      <w:numFmt w:val="decimal"/>
      <w:lvlText w:val="%1."/>
      <w:lvlJc w:val="left"/>
      <w:pPr>
        <w:ind w:left="1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80" w:hanging="180"/>
      </w:pPr>
      <w:rPr>
        <w:vertAlign w:val="baseline"/>
      </w:rPr>
    </w:lvl>
  </w:abstractNum>
  <w:abstractNum w:abstractNumId="5" w15:restartNumberingAfterBreak="0">
    <w:nsid w:val="2F192180"/>
    <w:multiLevelType w:val="multilevel"/>
    <w:tmpl w:val="B114D78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59D4D05"/>
    <w:multiLevelType w:val="multilevel"/>
    <w:tmpl w:val="FE500B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4905038E"/>
    <w:multiLevelType w:val="multilevel"/>
    <w:tmpl w:val="28C207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CD00608"/>
    <w:multiLevelType w:val="multilevel"/>
    <w:tmpl w:val="348C638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5E60FD0"/>
    <w:multiLevelType w:val="multilevel"/>
    <w:tmpl w:val="C51668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7BD43CD"/>
    <w:multiLevelType w:val="multilevel"/>
    <w:tmpl w:val="C5CCC8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89270BE"/>
    <w:multiLevelType w:val="multilevel"/>
    <w:tmpl w:val="1528E5F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75700C43"/>
    <w:multiLevelType w:val="multilevel"/>
    <w:tmpl w:val="306AD2B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1E"/>
    <w:rsid w:val="000577D6"/>
    <w:rsid w:val="000D2F3D"/>
    <w:rsid w:val="003B0F64"/>
    <w:rsid w:val="00DE3BB7"/>
    <w:rsid w:val="00F8541E"/>
    <w:rsid w:val="00FD14DB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7B8C7A-C5F1-4161-B6AC-D3ED9B01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3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BB7"/>
  </w:style>
  <w:style w:type="paragraph" w:styleId="Piedepgina">
    <w:name w:val="footer"/>
    <w:basedOn w:val="Normal"/>
    <w:link w:val="PiedepginaCar"/>
    <w:uiPriority w:val="99"/>
    <w:unhideWhenUsed/>
    <w:rsid w:val="00DE3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6237</Characters>
  <Application>Microsoft Office Word</Application>
  <DocSecurity>0</DocSecurity>
  <Lines>328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Internacionales</dc:creator>
  <cp:lastModifiedBy>Usuario</cp:lastModifiedBy>
  <cp:revision>2</cp:revision>
  <dcterms:created xsi:type="dcterms:W3CDTF">2020-12-01T19:23:00Z</dcterms:created>
  <dcterms:modified xsi:type="dcterms:W3CDTF">2020-12-01T19:23:00Z</dcterms:modified>
</cp:coreProperties>
</file>