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C105E2" w:rsidRDefault="0006319A">
      <w:pPr>
        <w:pBdr>
          <w:top w:val="nil"/>
          <w:left w:val="nil"/>
          <w:bottom w:val="nil"/>
          <w:right w:val="nil"/>
          <w:between w:val="nil"/>
        </w:pBdr>
        <w:jc w:val="center"/>
        <w:rPr>
          <w:rFonts w:ascii="Calibri" w:eastAsia="Calibri" w:hAnsi="Calibri" w:cs="Calibri"/>
          <w:b/>
          <w:color w:val="FF0000"/>
          <w:sz w:val="30"/>
          <w:szCs w:val="30"/>
        </w:rPr>
      </w:pPr>
      <w:bookmarkStart w:id="0" w:name="bookmark=id.gjdgxs" w:colFirst="0" w:colLast="0"/>
      <w:bookmarkEnd w:id="0"/>
      <w:r>
        <w:rPr>
          <w:rFonts w:ascii="Calibri" w:eastAsia="Calibri" w:hAnsi="Calibri" w:cs="Calibri"/>
          <w:b/>
          <w:color w:val="000000"/>
          <w:sz w:val="30"/>
          <w:szCs w:val="30"/>
        </w:rPr>
        <w:t>PROGRAMA</w:t>
      </w:r>
    </w:p>
    <w:p w14:paraId="00000002" w14:textId="77777777" w:rsidR="00C105E2" w:rsidRDefault="00C105E2">
      <w:pPr>
        <w:pBdr>
          <w:top w:val="nil"/>
          <w:left w:val="nil"/>
          <w:bottom w:val="nil"/>
          <w:right w:val="nil"/>
          <w:between w:val="nil"/>
        </w:pBdr>
        <w:rPr>
          <w:color w:val="000000"/>
        </w:rPr>
      </w:pPr>
    </w:p>
    <w:p w14:paraId="00000003" w14:textId="77777777" w:rsidR="00C105E2" w:rsidRDefault="0006319A">
      <w:pPr>
        <w:pBdr>
          <w:top w:val="nil"/>
          <w:left w:val="nil"/>
          <w:bottom w:val="nil"/>
          <w:right w:val="nil"/>
          <w:between w:val="nil"/>
        </w:pBdr>
        <w:rPr>
          <w:color w:val="000000"/>
        </w:rPr>
      </w:pPr>
      <w:r>
        <w:rPr>
          <w:rFonts w:ascii="Calibri" w:eastAsia="Calibri" w:hAnsi="Calibri" w:cs="Calibri"/>
          <w:b/>
          <w:color w:val="000000"/>
          <w:sz w:val="24"/>
          <w:szCs w:val="24"/>
        </w:rPr>
        <w:t>A. Antecedentes Generales.</w:t>
      </w:r>
    </w:p>
    <w:p w14:paraId="00000004" w14:textId="77777777" w:rsidR="00C105E2" w:rsidRDefault="00C105E2">
      <w:pPr>
        <w:pBdr>
          <w:top w:val="nil"/>
          <w:left w:val="nil"/>
          <w:bottom w:val="nil"/>
          <w:right w:val="nil"/>
          <w:between w:val="nil"/>
        </w:pBdr>
        <w:ind w:left="720"/>
        <w:rPr>
          <w:color w:val="000000"/>
          <w:sz w:val="10"/>
          <w:szCs w:val="10"/>
        </w:rPr>
      </w:pPr>
    </w:p>
    <w:p w14:paraId="00000005" w14:textId="77777777" w:rsidR="00C105E2" w:rsidRDefault="0006319A">
      <w:pPr>
        <w:pBdr>
          <w:top w:val="nil"/>
          <w:left w:val="nil"/>
          <w:bottom w:val="nil"/>
          <w:right w:val="nil"/>
          <w:between w:val="nil"/>
        </w:pBdr>
        <w:rPr>
          <w:color w:val="000000"/>
        </w:rPr>
      </w:pPr>
      <w:r>
        <w:rPr>
          <w:rFonts w:ascii="Calibri" w:eastAsia="Calibri" w:hAnsi="Calibri" w:cs="Calibri"/>
          <w:b/>
          <w:color w:val="000000"/>
          <w:sz w:val="22"/>
          <w:szCs w:val="22"/>
        </w:rPr>
        <w:t>Nombre de la asignatura</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 xml:space="preserve">: Taller de Destrezas de Comunicación y Pensamiento II </w:t>
      </w:r>
    </w:p>
    <w:p w14:paraId="00000006" w14:textId="77777777" w:rsidR="00C105E2" w:rsidRDefault="0006319A">
      <w:pPr>
        <w:pBdr>
          <w:top w:val="nil"/>
          <w:left w:val="nil"/>
          <w:bottom w:val="nil"/>
          <w:right w:val="nil"/>
          <w:between w:val="nil"/>
        </w:pBdr>
        <w:jc w:val="both"/>
        <w:rPr>
          <w:color w:val="000000"/>
        </w:rPr>
      </w:pPr>
      <w:r>
        <w:rPr>
          <w:rFonts w:ascii="Calibri" w:eastAsia="Calibri" w:hAnsi="Calibri" w:cs="Calibri"/>
          <w:b/>
          <w:color w:val="000000"/>
          <w:sz w:val="22"/>
          <w:szCs w:val="22"/>
        </w:rPr>
        <w:t>Código de la asignatura</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 SCP224.</w:t>
      </w:r>
    </w:p>
    <w:p w14:paraId="00000007" w14:textId="77777777" w:rsidR="00C105E2" w:rsidRDefault="0006319A">
      <w:pPr>
        <w:pBdr>
          <w:top w:val="nil"/>
          <w:left w:val="nil"/>
          <w:bottom w:val="nil"/>
          <w:right w:val="nil"/>
          <w:between w:val="nil"/>
        </w:pBdr>
        <w:rPr>
          <w:color w:val="000000"/>
        </w:rPr>
      </w:pPr>
      <w:r>
        <w:rPr>
          <w:rFonts w:ascii="Calibri" w:eastAsia="Calibri" w:hAnsi="Calibri" w:cs="Calibri"/>
          <w:b/>
          <w:color w:val="000000"/>
          <w:sz w:val="22"/>
          <w:szCs w:val="22"/>
        </w:rPr>
        <w:t>Carácter de la asignatura</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 Obligatoria.</w:t>
      </w:r>
    </w:p>
    <w:p w14:paraId="00000008" w14:textId="77777777" w:rsidR="00C105E2" w:rsidRDefault="0006319A">
      <w:pPr>
        <w:pBdr>
          <w:top w:val="nil"/>
          <w:left w:val="nil"/>
          <w:bottom w:val="nil"/>
          <w:right w:val="nil"/>
          <w:between w:val="nil"/>
        </w:pBdr>
        <w:rPr>
          <w:color w:val="000000"/>
        </w:rPr>
      </w:pPr>
      <w:r>
        <w:rPr>
          <w:rFonts w:ascii="Calibri" w:eastAsia="Calibri" w:hAnsi="Calibri" w:cs="Calibri"/>
          <w:b/>
          <w:color w:val="000000"/>
          <w:sz w:val="22"/>
          <w:szCs w:val="22"/>
        </w:rPr>
        <w:t>Tipo de asignatura</w:t>
      </w:r>
      <w:r>
        <w:rPr>
          <w:rFonts w:ascii="Calibri" w:eastAsia="Calibri" w:hAnsi="Calibri" w:cs="Calibri"/>
          <w:color w:val="000000"/>
          <w:sz w:val="22"/>
          <w:szCs w:val="22"/>
        </w:rPr>
        <w:t xml:space="preserve">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 Mixto</w:t>
      </w:r>
    </w:p>
    <w:p w14:paraId="00000009" w14:textId="77777777" w:rsidR="00C105E2" w:rsidRDefault="0006319A">
      <w:pPr>
        <w:pBdr>
          <w:top w:val="nil"/>
          <w:left w:val="nil"/>
          <w:bottom w:val="nil"/>
          <w:right w:val="nil"/>
          <w:between w:val="nil"/>
        </w:pBdr>
        <w:rPr>
          <w:color w:val="000000"/>
        </w:rPr>
      </w:pPr>
      <w:proofErr w:type="spellStart"/>
      <w:r>
        <w:rPr>
          <w:rFonts w:ascii="Calibri" w:eastAsia="Calibri" w:hAnsi="Calibri" w:cs="Calibri"/>
          <w:b/>
          <w:color w:val="000000"/>
          <w:sz w:val="22"/>
          <w:szCs w:val="22"/>
        </w:rPr>
        <w:t>Pre-requisitos</w:t>
      </w:r>
      <w:proofErr w:type="spellEnd"/>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 No tiene</w:t>
      </w:r>
    </w:p>
    <w:p w14:paraId="0000000A" w14:textId="77777777" w:rsidR="00C105E2" w:rsidRDefault="0006319A">
      <w:pPr>
        <w:pBdr>
          <w:top w:val="nil"/>
          <w:left w:val="nil"/>
          <w:bottom w:val="nil"/>
          <w:right w:val="nil"/>
          <w:between w:val="nil"/>
        </w:pBdr>
        <w:rPr>
          <w:color w:val="000000"/>
        </w:rPr>
      </w:pPr>
      <w:r>
        <w:rPr>
          <w:rFonts w:ascii="Calibri" w:eastAsia="Calibri" w:hAnsi="Calibri" w:cs="Calibri"/>
          <w:b/>
          <w:color w:val="000000"/>
          <w:sz w:val="22"/>
          <w:szCs w:val="22"/>
        </w:rPr>
        <w:t>Créditos</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 8</w:t>
      </w:r>
    </w:p>
    <w:p w14:paraId="0000000B" w14:textId="77777777" w:rsidR="00C105E2" w:rsidRDefault="0006319A">
      <w:pPr>
        <w:pBdr>
          <w:top w:val="nil"/>
          <w:left w:val="nil"/>
          <w:bottom w:val="nil"/>
          <w:right w:val="nil"/>
          <w:between w:val="nil"/>
        </w:pBdr>
        <w:rPr>
          <w:color w:val="000000"/>
        </w:rPr>
      </w:pPr>
      <w:r>
        <w:rPr>
          <w:rFonts w:ascii="Calibri" w:eastAsia="Calibri" w:hAnsi="Calibri" w:cs="Calibri"/>
          <w:b/>
          <w:color w:val="000000"/>
          <w:sz w:val="22"/>
          <w:szCs w:val="22"/>
        </w:rPr>
        <w:t>Ubicación en el plan de estudio</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 Cuarto semestre.</w:t>
      </w:r>
    </w:p>
    <w:p w14:paraId="0000000C" w14:textId="77777777" w:rsidR="00C105E2" w:rsidRDefault="0006319A">
      <w:pPr>
        <w:pBdr>
          <w:top w:val="nil"/>
          <w:left w:val="nil"/>
          <w:bottom w:val="nil"/>
          <w:right w:val="nil"/>
          <w:between w:val="nil"/>
        </w:pBdr>
        <w:rPr>
          <w:color w:val="000000"/>
        </w:rPr>
      </w:pPr>
      <w:r>
        <w:rPr>
          <w:rFonts w:ascii="Calibri" w:eastAsia="Calibri" w:hAnsi="Calibri" w:cs="Calibri"/>
          <w:b/>
          <w:color w:val="000000"/>
          <w:sz w:val="22"/>
          <w:szCs w:val="22"/>
        </w:rPr>
        <w:t>Horas académicas semanales</w:t>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color w:val="000000"/>
          <w:sz w:val="22"/>
          <w:szCs w:val="22"/>
        </w:rPr>
        <w:t>: 0     Teóricas  4     Prácticas.</w:t>
      </w:r>
    </w:p>
    <w:p w14:paraId="0000000D" w14:textId="77777777" w:rsidR="00C105E2" w:rsidRDefault="0006319A">
      <w:pPr>
        <w:pBdr>
          <w:top w:val="nil"/>
          <w:left w:val="nil"/>
          <w:bottom w:val="nil"/>
          <w:right w:val="nil"/>
          <w:between w:val="nil"/>
        </w:pBdr>
        <w:rPr>
          <w:color w:val="000000"/>
        </w:rPr>
      </w:pPr>
      <w:r>
        <w:rPr>
          <w:rFonts w:ascii="Calibri" w:eastAsia="Calibri" w:hAnsi="Calibri" w:cs="Calibri"/>
          <w:b/>
          <w:color w:val="000000"/>
          <w:sz w:val="22"/>
          <w:szCs w:val="22"/>
        </w:rPr>
        <w:t>Total horas académicas por semestre</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 0   Teóricas  68     Prácticas.</w:t>
      </w:r>
    </w:p>
    <w:p w14:paraId="0000000E" w14:textId="77777777" w:rsidR="00C105E2" w:rsidRDefault="00C105E2">
      <w:pPr>
        <w:pBdr>
          <w:top w:val="nil"/>
          <w:left w:val="nil"/>
          <w:bottom w:val="nil"/>
          <w:right w:val="nil"/>
          <w:between w:val="nil"/>
        </w:pBdr>
        <w:rPr>
          <w:color w:val="000000"/>
        </w:rPr>
      </w:pPr>
    </w:p>
    <w:p w14:paraId="0000000F" w14:textId="77777777" w:rsidR="00C105E2" w:rsidRDefault="0006319A">
      <w:pPr>
        <w:pBdr>
          <w:top w:val="nil"/>
          <w:left w:val="nil"/>
          <w:bottom w:val="nil"/>
          <w:right w:val="nil"/>
          <w:between w:val="nil"/>
        </w:pBdr>
        <w:rPr>
          <w:color w:val="000000"/>
        </w:rPr>
      </w:pPr>
      <w:r>
        <w:rPr>
          <w:rFonts w:ascii="Calibri" w:eastAsia="Calibri" w:hAnsi="Calibri" w:cs="Calibri"/>
          <w:b/>
          <w:color w:val="000000"/>
          <w:sz w:val="24"/>
          <w:szCs w:val="24"/>
        </w:rPr>
        <w:t>B. Intenciones del curso:</w:t>
      </w:r>
    </w:p>
    <w:p w14:paraId="00000010" w14:textId="77777777" w:rsidR="00C105E2" w:rsidRDefault="00C105E2">
      <w:pPr>
        <w:pBdr>
          <w:top w:val="nil"/>
          <w:left w:val="nil"/>
          <w:bottom w:val="nil"/>
          <w:right w:val="nil"/>
          <w:between w:val="nil"/>
        </w:pBdr>
        <w:rPr>
          <w:color w:val="000000"/>
        </w:rPr>
      </w:pPr>
    </w:p>
    <w:p w14:paraId="00000011" w14:textId="77777777" w:rsidR="00C105E2" w:rsidRDefault="0006319A">
      <w:pPr>
        <w:pBdr>
          <w:top w:val="nil"/>
          <w:left w:val="nil"/>
          <w:bottom w:val="nil"/>
          <w:right w:val="nil"/>
          <w:between w:val="nil"/>
        </w:pBdr>
        <w:jc w:val="both"/>
        <w:rPr>
          <w:color w:val="000000"/>
        </w:rPr>
      </w:pPr>
      <w:r>
        <w:rPr>
          <w:rFonts w:ascii="Calibri" w:eastAsia="Calibri" w:hAnsi="Calibri" w:cs="Calibri"/>
          <w:color w:val="000000"/>
          <w:sz w:val="22"/>
          <w:szCs w:val="22"/>
        </w:rPr>
        <w:t xml:space="preserve">Este es un curso disciplinar a nivel de Bachillerato, que se dicta en el cuarto semestre de la carrera de Psicología. </w:t>
      </w:r>
    </w:p>
    <w:p w14:paraId="00000012" w14:textId="77777777" w:rsidR="00C105E2" w:rsidRDefault="00C105E2">
      <w:pPr>
        <w:pBdr>
          <w:top w:val="nil"/>
          <w:left w:val="nil"/>
          <w:bottom w:val="nil"/>
          <w:right w:val="nil"/>
          <w:between w:val="nil"/>
        </w:pBdr>
        <w:jc w:val="both"/>
        <w:rPr>
          <w:color w:val="000000"/>
          <w:sz w:val="12"/>
          <w:szCs w:val="12"/>
        </w:rPr>
      </w:pPr>
    </w:p>
    <w:p w14:paraId="00000013" w14:textId="77777777" w:rsidR="00C105E2" w:rsidRDefault="0006319A">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Este curso está orientado al desarrollo de la capacidad de problematizar y</w:t>
      </w:r>
      <w:r>
        <w:rPr>
          <w:rFonts w:ascii="Calibri" w:eastAsia="Calibri" w:hAnsi="Calibri" w:cs="Calibri"/>
          <w:color w:val="000000"/>
          <w:sz w:val="22"/>
          <w:szCs w:val="22"/>
        </w:rPr>
        <w:t xml:space="preserve"> formular preguntas científicas sobre temáticas de relevancia social y/o de interés personal, y comunicar el proceso de indagación científica en situaciones discursivas orales propias de contextos académicos. Para ello, las y los estudiantes formularán pre</w:t>
      </w:r>
      <w:r>
        <w:rPr>
          <w:rFonts w:ascii="Calibri" w:eastAsia="Calibri" w:hAnsi="Calibri" w:cs="Calibri"/>
          <w:color w:val="000000"/>
          <w:sz w:val="22"/>
          <w:szCs w:val="22"/>
        </w:rPr>
        <w:t>guntas e hipótesis con distintos grados de complejidad, respaldando sus ideas y contrastándolas con información de diversas fuentes teóricas y empíricas, para finalmente proponer herramientas teóricas y metodológicas que permitan abordar las preguntas plan</w:t>
      </w:r>
      <w:r>
        <w:rPr>
          <w:rFonts w:ascii="Calibri" w:eastAsia="Calibri" w:hAnsi="Calibri" w:cs="Calibri"/>
          <w:color w:val="000000"/>
          <w:sz w:val="22"/>
          <w:szCs w:val="22"/>
        </w:rPr>
        <w:t xml:space="preserve">teadas. </w:t>
      </w:r>
    </w:p>
    <w:p w14:paraId="00000014" w14:textId="77777777" w:rsidR="00C105E2" w:rsidRDefault="00C105E2">
      <w:pPr>
        <w:pBdr>
          <w:top w:val="nil"/>
          <w:left w:val="nil"/>
          <w:bottom w:val="nil"/>
          <w:right w:val="nil"/>
          <w:between w:val="nil"/>
        </w:pBdr>
        <w:jc w:val="both"/>
        <w:rPr>
          <w:rFonts w:ascii="Calibri" w:eastAsia="Calibri" w:hAnsi="Calibri" w:cs="Calibri"/>
          <w:color w:val="000000"/>
          <w:sz w:val="16"/>
          <w:szCs w:val="16"/>
        </w:rPr>
      </w:pPr>
    </w:p>
    <w:p w14:paraId="00000016" w14:textId="6DE71D7A" w:rsidR="00C105E2" w:rsidRDefault="0006319A">
      <w:pPr>
        <w:pBdr>
          <w:top w:val="nil"/>
          <w:left w:val="nil"/>
          <w:bottom w:val="nil"/>
          <w:right w:val="nil"/>
          <w:between w:val="nil"/>
        </w:pBdr>
        <w:jc w:val="both"/>
        <w:rPr>
          <w:color w:val="000000"/>
        </w:rPr>
      </w:pPr>
      <w:r>
        <w:rPr>
          <w:rFonts w:ascii="Calibri" w:eastAsia="Calibri" w:hAnsi="Calibri" w:cs="Calibri"/>
          <w:color w:val="000000"/>
          <w:sz w:val="22"/>
          <w:szCs w:val="22"/>
        </w:rPr>
        <w:t>Durante este proceso, aplicarán al análisis de situaciones los principales aprendizajes disciplinares de los cuatro primeros semestres de la carrera que permitan relacionar las dimensiones biológicas, psicológicas y socioculturales para la compre</w:t>
      </w:r>
      <w:r>
        <w:rPr>
          <w:rFonts w:ascii="Calibri" w:eastAsia="Calibri" w:hAnsi="Calibri" w:cs="Calibri"/>
          <w:color w:val="000000"/>
          <w:sz w:val="22"/>
          <w:szCs w:val="22"/>
        </w:rPr>
        <w:t>nsión de fenómenos psicosociales. Se espera que las y los estudiantes sean capaces de utilizar los recursos expresivos verbales y no verbales para comunicarse eficazmente en contextos académicos y profesionales, demostrando capacidad de autorregulación, in</w:t>
      </w:r>
      <w:r>
        <w:rPr>
          <w:rFonts w:ascii="Calibri" w:eastAsia="Calibri" w:hAnsi="Calibri" w:cs="Calibri"/>
          <w:color w:val="000000"/>
          <w:sz w:val="22"/>
          <w:szCs w:val="22"/>
        </w:rPr>
        <w:t xml:space="preserve">iciativa y toma de decisiones en el abordaje de los problemas, evitando el dogmatismo y el prejuicio, y valorando la independencia intelectual. </w:t>
      </w:r>
    </w:p>
    <w:p w14:paraId="00000017" w14:textId="77777777" w:rsidR="00C105E2" w:rsidRDefault="00C105E2">
      <w:pPr>
        <w:pBdr>
          <w:top w:val="nil"/>
          <w:left w:val="nil"/>
          <w:bottom w:val="nil"/>
          <w:right w:val="nil"/>
          <w:between w:val="nil"/>
        </w:pBdr>
        <w:rPr>
          <w:color w:val="000000"/>
        </w:rPr>
      </w:pPr>
    </w:p>
    <w:p w14:paraId="00000018" w14:textId="77777777" w:rsidR="00C105E2" w:rsidRDefault="0006319A">
      <w:pPr>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 xml:space="preserve">C. Competencias del curso:  </w:t>
      </w:r>
    </w:p>
    <w:p w14:paraId="00000019" w14:textId="77777777" w:rsidR="00C105E2" w:rsidRDefault="00C105E2">
      <w:pPr>
        <w:pBdr>
          <w:top w:val="nil"/>
          <w:left w:val="nil"/>
          <w:bottom w:val="nil"/>
          <w:right w:val="nil"/>
          <w:between w:val="nil"/>
        </w:pBdr>
        <w:rPr>
          <w:color w:val="000000"/>
        </w:rPr>
      </w:pPr>
    </w:p>
    <w:p w14:paraId="0000001B" w14:textId="5662B4C0" w:rsidR="00C105E2" w:rsidRDefault="0006319A">
      <w:pPr>
        <w:pBdr>
          <w:top w:val="nil"/>
          <w:left w:val="nil"/>
          <w:bottom w:val="nil"/>
          <w:right w:val="nil"/>
          <w:between w:val="nil"/>
        </w:pBdr>
        <w:rPr>
          <w:color w:val="000000"/>
        </w:rPr>
      </w:pPr>
      <w:r>
        <w:rPr>
          <w:rFonts w:ascii="Calibri" w:eastAsia="Calibri" w:hAnsi="Calibri" w:cs="Calibri"/>
          <w:color w:val="000000"/>
          <w:sz w:val="22"/>
          <w:szCs w:val="22"/>
        </w:rPr>
        <w:t>El perfil de la y el estudiante UDD consideran el desarrollo de competencias g</w:t>
      </w:r>
      <w:r>
        <w:rPr>
          <w:rFonts w:ascii="Calibri" w:eastAsia="Calibri" w:hAnsi="Calibri" w:cs="Calibri"/>
          <w:color w:val="000000"/>
          <w:sz w:val="22"/>
          <w:szCs w:val="22"/>
        </w:rPr>
        <w:t xml:space="preserve">enéricas en ocho ámbitos: Eficiencia, Responsabilidad Pública, Ética, Autonomía, Emprendimiento y Liderazgo, Visión Global, Comunicación y Visión Analítica. El presente curso se orienta al desarrollo de las competencias genéricas: </w:t>
      </w:r>
      <w:r>
        <w:rPr>
          <w:rFonts w:ascii="Calibri" w:eastAsia="Calibri" w:hAnsi="Calibri" w:cs="Calibri"/>
          <w:b/>
          <w:color w:val="000000"/>
          <w:sz w:val="22"/>
          <w:szCs w:val="22"/>
        </w:rPr>
        <w:t>Eficiencia y Comunicación</w:t>
      </w:r>
      <w:r>
        <w:rPr>
          <w:rFonts w:ascii="Calibri" w:eastAsia="Calibri" w:hAnsi="Calibri" w:cs="Calibri"/>
          <w:b/>
          <w:color w:val="000000"/>
          <w:sz w:val="22"/>
          <w:szCs w:val="22"/>
        </w:rPr>
        <w:t xml:space="preserve">. </w:t>
      </w:r>
    </w:p>
    <w:p w14:paraId="0000001C" w14:textId="77777777" w:rsidR="00C105E2" w:rsidRDefault="00C105E2">
      <w:pPr>
        <w:pBdr>
          <w:top w:val="nil"/>
          <w:left w:val="nil"/>
          <w:bottom w:val="nil"/>
          <w:right w:val="nil"/>
          <w:between w:val="nil"/>
        </w:pBdr>
        <w:jc w:val="both"/>
        <w:rPr>
          <w:rFonts w:ascii="Calibri" w:eastAsia="Calibri" w:hAnsi="Calibri" w:cs="Calibri"/>
          <w:color w:val="000000"/>
          <w:sz w:val="22"/>
          <w:szCs w:val="22"/>
        </w:rPr>
      </w:pPr>
    </w:p>
    <w:p w14:paraId="0000001D" w14:textId="77777777" w:rsidR="00C105E2" w:rsidRDefault="0006319A">
      <w:pPr>
        <w:pBdr>
          <w:top w:val="nil"/>
          <w:left w:val="nil"/>
          <w:bottom w:val="nil"/>
          <w:right w:val="nil"/>
          <w:between w:val="nil"/>
        </w:pBdr>
        <w:jc w:val="both"/>
        <w:rPr>
          <w:color w:val="000000"/>
        </w:rPr>
      </w:pPr>
      <w:r>
        <w:rPr>
          <w:rFonts w:ascii="Calibri" w:eastAsia="Calibri" w:hAnsi="Calibri" w:cs="Calibri"/>
          <w:color w:val="000000"/>
          <w:sz w:val="22"/>
          <w:szCs w:val="22"/>
        </w:rPr>
        <w:t xml:space="preserve">El perfil del psicólogo y psicóloga está compuesto por </w:t>
      </w:r>
      <w:r>
        <w:rPr>
          <w:rFonts w:ascii="Calibri" w:eastAsia="Calibri" w:hAnsi="Calibri" w:cs="Calibri"/>
          <w:b/>
          <w:color w:val="000000"/>
          <w:sz w:val="22"/>
          <w:szCs w:val="22"/>
          <w:u w:val="single"/>
        </w:rPr>
        <w:t>competencias específicas</w:t>
      </w:r>
      <w:r>
        <w:rPr>
          <w:rFonts w:ascii="Calibri" w:eastAsia="Calibri" w:hAnsi="Calibri" w:cs="Calibri"/>
          <w:color w:val="000000"/>
          <w:sz w:val="22"/>
          <w:szCs w:val="22"/>
        </w:rPr>
        <w:t xml:space="preserve"> que se organizan en cinco dominios: Dominio Teórico, Integración Sistémica, Rigurosidad Científica, Diagnóstico e Intervención. El presente curso se orienta a desarrollar la competencia específica del perfil en el ciclo de Bachillerato: </w:t>
      </w:r>
      <w:r>
        <w:rPr>
          <w:rFonts w:ascii="Calibri" w:eastAsia="Calibri" w:hAnsi="Calibri" w:cs="Calibri"/>
          <w:b/>
          <w:color w:val="000000"/>
          <w:sz w:val="22"/>
          <w:szCs w:val="22"/>
        </w:rPr>
        <w:t>Integración Sistém</w:t>
      </w:r>
      <w:r>
        <w:rPr>
          <w:rFonts w:ascii="Calibri" w:eastAsia="Calibri" w:hAnsi="Calibri" w:cs="Calibri"/>
          <w:b/>
          <w:color w:val="000000"/>
          <w:sz w:val="22"/>
          <w:szCs w:val="22"/>
        </w:rPr>
        <w:t>ica.</w:t>
      </w:r>
    </w:p>
    <w:p w14:paraId="0000001E" w14:textId="77777777" w:rsidR="00C105E2" w:rsidRDefault="00C105E2">
      <w:pPr>
        <w:pBdr>
          <w:top w:val="nil"/>
          <w:left w:val="nil"/>
          <w:bottom w:val="nil"/>
          <w:right w:val="nil"/>
          <w:between w:val="nil"/>
        </w:pBdr>
        <w:rPr>
          <w:color w:val="000000"/>
        </w:rPr>
      </w:pPr>
    </w:p>
    <w:p w14:paraId="0000001F" w14:textId="77777777" w:rsidR="00C105E2" w:rsidRDefault="0006319A">
      <w:p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color w:val="000000"/>
          <w:sz w:val="22"/>
          <w:szCs w:val="22"/>
        </w:rPr>
        <w:lastRenderedPageBreak/>
        <w:t xml:space="preserve">A continuación, se presenta una tabla que describe la competencia específica (Integración sistémica) y genéricas (Eficiencia y Comunicación) que este programa desarrolla y se plantea la </w:t>
      </w:r>
      <w:proofErr w:type="spellStart"/>
      <w:r>
        <w:rPr>
          <w:rFonts w:ascii="Calibri" w:eastAsia="Calibri" w:hAnsi="Calibri" w:cs="Calibri"/>
          <w:b/>
          <w:color w:val="000000"/>
          <w:sz w:val="22"/>
          <w:szCs w:val="22"/>
        </w:rPr>
        <w:t>sub-competencia</w:t>
      </w:r>
      <w:proofErr w:type="spellEnd"/>
      <w:r>
        <w:rPr>
          <w:rFonts w:ascii="Calibri" w:eastAsia="Calibri" w:hAnsi="Calibri" w:cs="Calibri"/>
          <w:b/>
          <w:color w:val="000000"/>
          <w:sz w:val="22"/>
          <w:szCs w:val="22"/>
        </w:rPr>
        <w:t xml:space="preserve"> central</w:t>
      </w:r>
      <w:r>
        <w:rPr>
          <w:rFonts w:ascii="Calibri" w:eastAsia="Calibri" w:hAnsi="Calibri" w:cs="Calibri"/>
          <w:color w:val="000000"/>
          <w:sz w:val="22"/>
          <w:szCs w:val="22"/>
        </w:rPr>
        <w:t xml:space="preserve"> del curso que integra ambas competencias</w:t>
      </w:r>
      <w:r>
        <w:rPr>
          <w:rFonts w:ascii="Calibri" w:eastAsia="Calibri" w:hAnsi="Calibri" w:cs="Calibri"/>
          <w:b/>
          <w:color w:val="000000"/>
          <w:sz w:val="22"/>
          <w:szCs w:val="22"/>
        </w:rPr>
        <w:t>.</w:t>
      </w:r>
    </w:p>
    <w:p w14:paraId="00000020" w14:textId="77777777" w:rsidR="00C105E2" w:rsidRDefault="00C105E2">
      <w:pPr>
        <w:pBdr>
          <w:top w:val="nil"/>
          <w:left w:val="nil"/>
          <w:bottom w:val="nil"/>
          <w:right w:val="nil"/>
          <w:between w:val="nil"/>
        </w:pBdr>
        <w:rPr>
          <w:rFonts w:ascii="Calibri" w:eastAsia="Calibri" w:hAnsi="Calibri" w:cs="Calibri"/>
          <w:b/>
          <w:color w:val="000000"/>
          <w:sz w:val="24"/>
          <w:szCs w:val="24"/>
        </w:rPr>
      </w:pPr>
    </w:p>
    <w:tbl>
      <w:tblPr>
        <w:tblStyle w:val="a1"/>
        <w:tblW w:w="982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4722"/>
      </w:tblGrid>
      <w:tr w:rsidR="00C105E2" w14:paraId="52C5F424" w14:textId="77777777">
        <w:tc>
          <w:tcPr>
            <w:tcW w:w="5103" w:type="dxa"/>
            <w:tcBorders>
              <w:top w:val="single" w:sz="4" w:space="0" w:color="000000"/>
              <w:left w:val="single" w:sz="4" w:space="0" w:color="000000"/>
              <w:bottom w:val="single" w:sz="4" w:space="0" w:color="000000"/>
              <w:right w:val="single" w:sz="4" w:space="0" w:color="000000"/>
            </w:tcBorders>
            <w:shd w:val="clear" w:color="auto" w:fill="D9D9D9"/>
          </w:tcPr>
          <w:p w14:paraId="00000021" w14:textId="77777777" w:rsidR="00C105E2" w:rsidRDefault="0006319A">
            <w:pPr>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Competencia Genérica a nivel de Bachillerato</w:t>
            </w:r>
          </w:p>
        </w:tc>
        <w:tc>
          <w:tcPr>
            <w:tcW w:w="4722" w:type="dxa"/>
            <w:tcBorders>
              <w:top w:val="single" w:sz="4" w:space="0" w:color="000000"/>
              <w:left w:val="single" w:sz="4" w:space="0" w:color="000000"/>
              <w:bottom w:val="single" w:sz="4" w:space="0" w:color="000000"/>
              <w:right w:val="single" w:sz="4" w:space="0" w:color="000000"/>
            </w:tcBorders>
            <w:shd w:val="clear" w:color="auto" w:fill="D9D9D9"/>
          </w:tcPr>
          <w:p w14:paraId="00000022" w14:textId="77777777" w:rsidR="00C105E2" w:rsidRDefault="0006319A">
            <w:pPr>
              <w:pBdr>
                <w:top w:val="nil"/>
                <w:left w:val="nil"/>
                <w:bottom w:val="nil"/>
                <w:right w:val="nil"/>
                <w:between w:val="nil"/>
              </w:pBdr>
              <w:jc w:val="center"/>
              <w:rPr>
                <w:rFonts w:ascii="Calibri" w:eastAsia="Calibri" w:hAnsi="Calibri" w:cs="Calibri"/>
                <w:b/>
                <w:color w:val="000000"/>
                <w:sz w:val="24"/>
                <w:szCs w:val="24"/>
              </w:rPr>
            </w:pPr>
            <w:proofErr w:type="spellStart"/>
            <w:r>
              <w:rPr>
                <w:rFonts w:ascii="Calibri" w:eastAsia="Calibri" w:hAnsi="Calibri" w:cs="Calibri"/>
                <w:b/>
                <w:color w:val="000000"/>
                <w:sz w:val="24"/>
                <w:szCs w:val="24"/>
              </w:rPr>
              <w:t>Sub-competencia</w:t>
            </w:r>
            <w:proofErr w:type="spellEnd"/>
            <w:r>
              <w:rPr>
                <w:rFonts w:ascii="Calibri" w:eastAsia="Calibri" w:hAnsi="Calibri" w:cs="Calibri"/>
                <w:b/>
                <w:color w:val="000000"/>
                <w:sz w:val="24"/>
                <w:szCs w:val="24"/>
              </w:rPr>
              <w:t xml:space="preserve"> del Curso</w:t>
            </w:r>
          </w:p>
        </w:tc>
      </w:tr>
      <w:tr w:rsidR="00C105E2" w14:paraId="0F33EBD6" w14:textId="77777777">
        <w:tc>
          <w:tcPr>
            <w:tcW w:w="5103" w:type="dxa"/>
            <w:tcBorders>
              <w:top w:val="single" w:sz="4" w:space="0" w:color="000000"/>
              <w:left w:val="single" w:sz="4" w:space="0" w:color="000000"/>
              <w:bottom w:val="single" w:sz="4" w:space="0" w:color="000000"/>
              <w:right w:val="single" w:sz="4" w:space="0" w:color="000000"/>
            </w:tcBorders>
          </w:tcPr>
          <w:p w14:paraId="00000023" w14:textId="77777777" w:rsidR="00C105E2" w:rsidRDefault="0006319A">
            <w:pPr>
              <w:pBdr>
                <w:top w:val="nil"/>
                <w:left w:val="nil"/>
                <w:bottom w:val="nil"/>
                <w:right w:val="nil"/>
                <w:between w:val="nil"/>
              </w:pBdr>
              <w:jc w:val="both"/>
              <w:rPr>
                <w:rFonts w:ascii="Calibri" w:eastAsia="Calibri" w:hAnsi="Calibri" w:cs="Calibri"/>
                <w:color w:val="000000"/>
                <w:sz w:val="22"/>
                <w:szCs w:val="22"/>
                <w:u w:val="single"/>
              </w:rPr>
            </w:pPr>
            <w:r>
              <w:rPr>
                <w:rFonts w:ascii="Calibri" w:eastAsia="Calibri" w:hAnsi="Calibri" w:cs="Calibri"/>
                <w:b/>
                <w:color w:val="000000"/>
                <w:sz w:val="22"/>
                <w:szCs w:val="22"/>
                <w:u w:val="single"/>
              </w:rPr>
              <w:t>Eficiencia</w:t>
            </w:r>
          </w:p>
          <w:p w14:paraId="00000024" w14:textId="77777777" w:rsidR="00C105E2" w:rsidRDefault="0006319A">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-Identificar los recursos disponibles para llevar a cabo una tarea.</w:t>
            </w:r>
          </w:p>
          <w:p w14:paraId="00000025" w14:textId="77777777" w:rsidR="00C105E2" w:rsidRDefault="0006319A">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-Relacionar estratégicamente los recursos disponibles con las estrategias y metas establecidas. </w:t>
            </w:r>
          </w:p>
          <w:p w14:paraId="00000026" w14:textId="77777777" w:rsidR="00C105E2" w:rsidRDefault="00C105E2">
            <w:pPr>
              <w:pBdr>
                <w:top w:val="nil"/>
                <w:left w:val="nil"/>
                <w:bottom w:val="nil"/>
                <w:right w:val="nil"/>
                <w:between w:val="nil"/>
              </w:pBdr>
              <w:jc w:val="both"/>
              <w:rPr>
                <w:rFonts w:ascii="Calibri" w:eastAsia="Calibri" w:hAnsi="Calibri" w:cs="Calibri"/>
                <w:color w:val="000000"/>
                <w:sz w:val="22"/>
                <w:szCs w:val="22"/>
              </w:rPr>
            </w:pPr>
          </w:p>
          <w:p w14:paraId="00000027" w14:textId="77777777" w:rsidR="00C105E2" w:rsidRDefault="0006319A">
            <w:pPr>
              <w:pBdr>
                <w:top w:val="nil"/>
                <w:left w:val="nil"/>
                <w:bottom w:val="nil"/>
                <w:right w:val="nil"/>
                <w:between w:val="nil"/>
              </w:pBdr>
              <w:jc w:val="both"/>
              <w:rPr>
                <w:rFonts w:ascii="Calibri" w:eastAsia="Calibri" w:hAnsi="Calibri" w:cs="Calibri"/>
                <w:b/>
                <w:color w:val="000000"/>
                <w:sz w:val="22"/>
                <w:szCs w:val="22"/>
                <w:u w:val="single"/>
              </w:rPr>
            </w:pPr>
            <w:r>
              <w:rPr>
                <w:rFonts w:ascii="Calibri" w:eastAsia="Calibri" w:hAnsi="Calibri" w:cs="Calibri"/>
                <w:b/>
                <w:color w:val="000000"/>
                <w:sz w:val="22"/>
                <w:szCs w:val="22"/>
                <w:u w:val="single"/>
              </w:rPr>
              <w:t>Comunicación</w:t>
            </w:r>
          </w:p>
          <w:p w14:paraId="00000028" w14:textId="77777777" w:rsidR="00C105E2" w:rsidRDefault="0006319A">
            <w:pPr>
              <w:pBdr>
                <w:top w:val="nil"/>
                <w:left w:val="nil"/>
                <w:bottom w:val="nil"/>
                <w:right w:val="nil"/>
                <w:between w:val="nil"/>
              </w:pBdr>
              <w:jc w:val="both"/>
              <w:rPr>
                <w:rFonts w:ascii="Calibri" w:eastAsia="Calibri" w:hAnsi="Calibri" w:cs="Calibri"/>
                <w:b/>
                <w:color w:val="000000"/>
                <w:sz w:val="24"/>
                <w:szCs w:val="24"/>
              </w:rPr>
            </w:pPr>
            <w:r>
              <w:rPr>
                <w:rFonts w:ascii="Calibri" w:eastAsia="Calibri" w:hAnsi="Calibri" w:cs="Calibri"/>
                <w:color w:val="000000"/>
                <w:sz w:val="22"/>
                <w:szCs w:val="22"/>
              </w:rPr>
              <w:t xml:space="preserve">-Debatir ideas y argumentos, de manera clara y asertiva, en exposiciones orales. </w:t>
            </w:r>
          </w:p>
        </w:tc>
        <w:tc>
          <w:tcPr>
            <w:tcW w:w="4722" w:type="dxa"/>
            <w:vMerge w:val="restart"/>
            <w:tcBorders>
              <w:top w:val="single" w:sz="4" w:space="0" w:color="000000"/>
              <w:left w:val="single" w:sz="4" w:space="0" w:color="000000"/>
              <w:bottom w:val="single" w:sz="4" w:space="0" w:color="000000"/>
              <w:right w:val="single" w:sz="4" w:space="0" w:color="000000"/>
            </w:tcBorders>
          </w:tcPr>
          <w:p w14:paraId="00000029" w14:textId="77777777" w:rsidR="00C105E2" w:rsidRDefault="00C105E2">
            <w:pPr>
              <w:pBdr>
                <w:top w:val="nil"/>
                <w:left w:val="nil"/>
                <w:bottom w:val="nil"/>
                <w:right w:val="nil"/>
                <w:between w:val="nil"/>
              </w:pBdr>
              <w:rPr>
                <w:rFonts w:ascii="Calibri" w:eastAsia="Calibri" w:hAnsi="Calibri" w:cs="Calibri"/>
                <w:color w:val="000000"/>
                <w:sz w:val="22"/>
                <w:szCs w:val="22"/>
              </w:rPr>
            </w:pPr>
          </w:p>
          <w:p w14:paraId="0000002A" w14:textId="77777777" w:rsidR="00C105E2" w:rsidRDefault="00C105E2">
            <w:pPr>
              <w:pBdr>
                <w:top w:val="nil"/>
                <w:left w:val="nil"/>
                <w:bottom w:val="nil"/>
                <w:right w:val="nil"/>
                <w:between w:val="nil"/>
              </w:pBdr>
              <w:jc w:val="both"/>
              <w:rPr>
                <w:rFonts w:ascii="Calibri" w:eastAsia="Calibri" w:hAnsi="Calibri" w:cs="Calibri"/>
                <w:color w:val="000000"/>
                <w:sz w:val="22"/>
                <w:szCs w:val="22"/>
              </w:rPr>
            </w:pPr>
          </w:p>
          <w:p w14:paraId="0000002B" w14:textId="77777777" w:rsidR="00C105E2" w:rsidRDefault="0006319A">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Examinar, debatir, argumentar y comprender diversos fenómenos psicosociales relevantes para la psicología y el bienestar de las personas y grupos, comparando de manera efic</w:t>
            </w:r>
            <w:r>
              <w:rPr>
                <w:rFonts w:ascii="Calibri" w:eastAsia="Calibri" w:hAnsi="Calibri" w:cs="Calibri"/>
                <w:color w:val="000000"/>
                <w:sz w:val="22"/>
                <w:szCs w:val="22"/>
              </w:rPr>
              <w:t xml:space="preserve">iente y planificada distintos enfoques teóricos.  </w:t>
            </w:r>
          </w:p>
          <w:p w14:paraId="0000002C" w14:textId="77777777" w:rsidR="00C105E2" w:rsidRDefault="00C105E2">
            <w:pPr>
              <w:pBdr>
                <w:top w:val="nil"/>
                <w:left w:val="nil"/>
                <w:bottom w:val="nil"/>
                <w:right w:val="nil"/>
                <w:between w:val="nil"/>
              </w:pBdr>
              <w:jc w:val="both"/>
              <w:rPr>
                <w:rFonts w:ascii="Calibri" w:eastAsia="Calibri" w:hAnsi="Calibri" w:cs="Calibri"/>
                <w:color w:val="000000"/>
                <w:sz w:val="22"/>
                <w:szCs w:val="22"/>
              </w:rPr>
            </w:pPr>
          </w:p>
          <w:p w14:paraId="0000002D" w14:textId="77777777" w:rsidR="00C105E2" w:rsidRDefault="00C105E2">
            <w:pPr>
              <w:pBdr>
                <w:top w:val="nil"/>
                <w:left w:val="nil"/>
                <w:bottom w:val="nil"/>
                <w:right w:val="nil"/>
                <w:between w:val="nil"/>
              </w:pBdr>
              <w:jc w:val="both"/>
              <w:rPr>
                <w:rFonts w:ascii="Calibri" w:eastAsia="Calibri" w:hAnsi="Calibri" w:cs="Calibri"/>
                <w:color w:val="000000"/>
                <w:sz w:val="22"/>
                <w:szCs w:val="22"/>
              </w:rPr>
            </w:pPr>
          </w:p>
          <w:p w14:paraId="0000002E" w14:textId="77777777" w:rsidR="00C105E2" w:rsidRDefault="00C105E2">
            <w:pPr>
              <w:pBdr>
                <w:top w:val="nil"/>
                <w:left w:val="nil"/>
                <w:bottom w:val="nil"/>
                <w:right w:val="nil"/>
                <w:between w:val="nil"/>
              </w:pBdr>
              <w:jc w:val="both"/>
              <w:rPr>
                <w:rFonts w:ascii="Calibri" w:eastAsia="Calibri" w:hAnsi="Calibri" w:cs="Calibri"/>
                <w:b/>
                <w:color w:val="000000"/>
                <w:sz w:val="24"/>
                <w:szCs w:val="24"/>
              </w:rPr>
            </w:pPr>
          </w:p>
        </w:tc>
      </w:tr>
      <w:tr w:rsidR="00C105E2" w14:paraId="55EB33A7" w14:textId="77777777">
        <w:tc>
          <w:tcPr>
            <w:tcW w:w="5103" w:type="dxa"/>
            <w:tcBorders>
              <w:top w:val="single" w:sz="4" w:space="0" w:color="000000"/>
              <w:left w:val="single" w:sz="4" w:space="0" w:color="000000"/>
              <w:bottom w:val="single" w:sz="4" w:space="0" w:color="000000"/>
              <w:right w:val="single" w:sz="4" w:space="0" w:color="000000"/>
            </w:tcBorders>
            <w:shd w:val="clear" w:color="auto" w:fill="D9D9D9"/>
          </w:tcPr>
          <w:p w14:paraId="0000002F" w14:textId="77777777" w:rsidR="00C105E2" w:rsidRDefault="0006319A">
            <w:pPr>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Competencia Específica a nivel de Bachillerato</w:t>
            </w:r>
          </w:p>
        </w:tc>
        <w:tc>
          <w:tcPr>
            <w:tcW w:w="4722" w:type="dxa"/>
            <w:vMerge/>
            <w:tcBorders>
              <w:top w:val="single" w:sz="4" w:space="0" w:color="000000"/>
              <w:left w:val="single" w:sz="4" w:space="0" w:color="000000"/>
              <w:bottom w:val="single" w:sz="4" w:space="0" w:color="000000"/>
              <w:right w:val="single" w:sz="4" w:space="0" w:color="000000"/>
            </w:tcBorders>
          </w:tcPr>
          <w:p w14:paraId="00000030" w14:textId="77777777" w:rsidR="00C105E2" w:rsidRDefault="00C105E2">
            <w:pPr>
              <w:widowControl w:val="0"/>
              <w:pBdr>
                <w:top w:val="nil"/>
                <w:left w:val="nil"/>
                <w:bottom w:val="nil"/>
                <w:right w:val="nil"/>
                <w:between w:val="nil"/>
              </w:pBdr>
              <w:spacing w:line="276" w:lineRule="auto"/>
              <w:rPr>
                <w:rFonts w:ascii="Calibri" w:eastAsia="Calibri" w:hAnsi="Calibri" w:cs="Calibri"/>
                <w:b/>
                <w:color w:val="000000"/>
                <w:sz w:val="24"/>
                <w:szCs w:val="24"/>
              </w:rPr>
            </w:pPr>
          </w:p>
        </w:tc>
      </w:tr>
      <w:tr w:rsidR="00C105E2" w14:paraId="3B296F60" w14:textId="77777777">
        <w:trPr>
          <w:trHeight w:val="580"/>
        </w:trPr>
        <w:tc>
          <w:tcPr>
            <w:tcW w:w="5103" w:type="dxa"/>
            <w:tcBorders>
              <w:top w:val="single" w:sz="4" w:space="0" w:color="000000"/>
              <w:left w:val="single" w:sz="4" w:space="0" w:color="000000"/>
              <w:bottom w:val="single" w:sz="4" w:space="0" w:color="000000"/>
              <w:right w:val="single" w:sz="4" w:space="0" w:color="000000"/>
            </w:tcBorders>
          </w:tcPr>
          <w:p w14:paraId="00000031" w14:textId="77777777" w:rsidR="00C105E2" w:rsidRDefault="0006319A">
            <w:pPr>
              <w:pBdr>
                <w:top w:val="nil"/>
                <w:left w:val="nil"/>
                <w:bottom w:val="nil"/>
                <w:right w:val="nil"/>
                <w:between w:val="nil"/>
              </w:pBdr>
              <w:jc w:val="both"/>
              <w:rPr>
                <w:color w:val="000000"/>
                <w:u w:val="single"/>
              </w:rPr>
            </w:pPr>
            <w:r>
              <w:rPr>
                <w:rFonts w:ascii="Calibri" w:eastAsia="Calibri" w:hAnsi="Calibri" w:cs="Calibri"/>
                <w:b/>
                <w:color w:val="000000"/>
                <w:sz w:val="22"/>
                <w:szCs w:val="22"/>
                <w:u w:val="single"/>
              </w:rPr>
              <w:t>Integración sistémica</w:t>
            </w:r>
          </w:p>
          <w:p w14:paraId="00000032" w14:textId="77777777" w:rsidR="00C105E2" w:rsidRDefault="0006319A">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Comprender el comportamiento humano relacionando sus dimensiones biológica, psicológica y sociocultural.</w:t>
            </w:r>
          </w:p>
          <w:p w14:paraId="00000033" w14:textId="77777777" w:rsidR="00C105E2" w:rsidRDefault="00C105E2">
            <w:pPr>
              <w:pBdr>
                <w:top w:val="nil"/>
                <w:left w:val="nil"/>
                <w:bottom w:val="nil"/>
                <w:right w:val="nil"/>
                <w:between w:val="nil"/>
              </w:pBdr>
              <w:jc w:val="both"/>
              <w:rPr>
                <w:rFonts w:ascii="Calibri" w:eastAsia="Calibri" w:hAnsi="Calibri" w:cs="Calibri"/>
                <w:color w:val="000000"/>
                <w:sz w:val="22"/>
                <w:szCs w:val="22"/>
              </w:rPr>
            </w:pPr>
          </w:p>
        </w:tc>
        <w:tc>
          <w:tcPr>
            <w:tcW w:w="4722" w:type="dxa"/>
            <w:vMerge/>
            <w:tcBorders>
              <w:top w:val="single" w:sz="4" w:space="0" w:color="000000"/>
              <w:left w:val="single" w:sz="4" w:space="0" w:color="000000"/>
              <w:bottom w:val="single" w:sz="4" w:space="0" w:color="000000"/>
              <w:right w:val="single" w:sz="4" w:space="0" w:color="000000"/>
            </w:tcBorders>
          </w:tcPr>
          <w:p w14:paraId="00000034" w14:textId="77777777" w:rsidR="00C105E2" w:rsidRDefault="00C105E2">
            <w:pPr>
              <w:widowControl w:val="0"/>
              <w:pBdr>
                <w:top w:val="nil"/>
                <w:left w:val="nil"/>
                <w:bottom w:val="nil"/>
                <w:right w:val="nil"/>
                <w:between w:val="nil"/>
              </w:pBdr>
              <w:spacing w:line="276" w:lineRule="auto"/>
              <w:rPr>
                <w:rFonts w:ascii="Calibri" w:eastAsia="Calibri" w:hAnsi="Calibri" w:cs="Calibri"/>
                <w:color w:val="000000"/>
                <w:sz w:val="22"/>
                <w:szCs w:val="22"/>
              </w:rPr>
            </w:pPr>
          </w:p>
        </w:tc>
      </w:tr>
    </w:tbl>
    <w:p w14:paraId="00000036" w14:textId="77777777" w:rsidR="00C105E2" w:rsidRDefault="00C105E2">
      <w:pPr>
        <w:pBdr>
          <w:top w:val="nil"/>
          <w:left w:val="nil"/>
          <w:bottom w:val="nil"/>
          <w:right w:val="nil"/>
          <w:between w:val="nil"/>
        </w:pBdr>
        <w:rPr>
          <w:color w:val="000000"/>
        </w:rPr>
      </w:pPr>
    </w:p>
    <w:p w14:paraId="00000037" w14:textId="77777777" w:rsidR="00C105E2" w:rsidRDefault="0006319A">
      <w:pPr>
        <w:pBdr>
          <w:top w:val="nil"/>
          <w:left w:val="nil"/>
          <w:bottom w:val="nil"/>
          <w:right w:val="nil"/>
          <w:between w:val="nil"/>
        </w:pBdr>
        <w:rPr>
          <w:color w:val="000000"/>
          <w:sz w:val="24"/>
          <w:szCs w:val="24"/>
        </w:rPr>
      </w:pPr>
      <w:r>
        <w:rPr>
          <w:rFonts w:ascii="Calibri" w:eastAsia="Calibri" w:hAnsi="Calibri" w:cs="Calibri"/>
          <w:b/>
          <w:color w:val="000000"/>
          <w:sz w:val="24"/>
          <w:szCs w:val="24"/>
        </w:rPr>
        <w:t>D. Contenidos y Resultados de Aprendizaje del Curso:</w:t>
      </w:r>
    </w:p>
    <w:p w14:paraId="00000038" w14:textId="77777777" w:rsidR="00C105E2" w:rsidRDefault="00C105E2">
      <w:pPr>
        <w:pBdr>
          <w:top w:val="nil"/>
          <w:left w:val="nil"/>
          <w:bottom w:val="nil"/>
          <w:right w:val="nil"/>
          <w:between w:val="nil"/>
        </w:pBdr>
        <w:rPr>
          <w:color w:val="000000"/>
        </w:rPr>
      </w:pPr>
    </w:p>
    <w:tbl>
      <w:tblPr>
        <w:tblStyle w:val="a2"/>
        <w:tblW w:w="10349" w:type="dxa"/>
        <w:tblInd w:w="-311" w:type="dxa"/>
        <w:tblLayout w:type="fixed"/>
        <w:tblLook w:val="0400" w:firstRow="0" w:lastRow="0" w:firstColumn="0" w:lastColumn="0" w:noHBand="0" w:noVBand="1"/>
      </w:tblPr>
      <w:tblGrid>
        <w:gridCol w:w="250"/>
        <w:gridCol w:w="4712"/>
        <w:gridCol w:w="5387"/>
      </w:tblGrid>
      <w:tr w:rsidR="00C105E2" w14:paraId="3FA28A52" w14:textId="77777777">
        <w:tc>
          <w:tcPr>
            <w:tcW w:w="250" w:type="dxa"/>
            <w:tcBorders>
              <w:right w:val="single" w:sz="4" w:space="0" w:color="000000"/>
            </w:tcBorders>
          </w:tcPr>
          <w:p w14:paraId="00000039" w14:textId="77777777" w:rsidR="00C105E2" w:rsidRDefault="00C105E2">
            <w:pPr>
              <w:pBdr>
                <w:top w:val="nil"/>
                <w:left w:val="nil"/>
                <w:bottom w:val="nil"/>
                <w:right w:val="nil"/>
                <w:between w:val="nil"/>
              </w:pBdr>
              <w:rPr>
                <w:color w:val="000000"/>
              </w:rPr>
            </w:pPr>
            <w:bookmarkStart w:id="1" w:name="bookmark=id.30j0zll" w:colFirst="0" w:colLast="0"/>
            <w:bookmarkEnd w:id="1"/>
          </w:p>
        </w:tc>
        <w:tc>
          <w:tcPr>
            <w:tcW w:w="4712"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8" w:type="dxa"/>
              <w:bottom w:w="100" w:type="dxa"/>
              <w:right w:w="108" w:type="dxa"/>
            </w:tcMar>
          </w:tcPr>
          <w:p w14:paraId="0000003A" w14:textId="77777777" w:rsidR="00C105E2" w:rsidRDefault="0006319A">
            <w:pPr>
              <w:pBdr>
                <w:top w:val="nil"/>
                <w:left w:val="nil"/>
                <w:bottom w:val="nil"/>
                <w:right w:val="nil"/>
                <w:between w:val="nil"/>
              </w:pBdr>
              <w:rPr>
                <w:color w:val="000000"/>
              </w:rPr>
            </w:pPr>
            <w:r>
              <w:rPr>
                <w:rFonts w:ascii="Calibri" w:eastAsia="Calibri" w:hAnsi="Calibri" w:cs="Calibri"/>
                <w:b/>
                <w:color w:val="000000"/>
                <w:sz w:val="22"/>
                <w:szCs w:val="22"/>
              </w:rPr>
              <w:t>Contenidos del Curso</w:t>
            </w:r>
          </w:p>
        </w:tc>
        <w:tc>
          <w:tcPr>
            <w:tcW w:w="5387"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8" w:type="dxa"/>
              <w:bottom w:w="100" w:type="dxa"/>
              <w:right w:w="108" w:type="dxa"/>
            </w:tcMar>
          </w:tcPr>
          <w:p w14:paraId="0000003B" w14:textId="77777777" w:rsidR="00C105E2" w:rsidRDefault="0006319A">
            <w:pPr>
              <w:pBdr>
                <w:top w:val="nil"/>
                <w:left w:val="nil"/>
                <w:bottom w:val="nil"/>
                <w:right w:val="nil"/>
                <w:between w:val="nil"/>
              </w:pBdr>
              <w:rPr>
                <w:color w:val="000000"/>
              </w:rPr>
            </w:pPr>
            <w:r>
              <w:rPr>
                <w:rFonts w:ascii="Calibri" w:eastAsia="Calibri" w:hAnsi="Calibri" w:cs="Calibri"/>
                <w:b/>
                <w:color w:val="000000"/>
                <w:sz w:val="22"/>
                <w:szCs w:val="22"/>
              </w:rPr>
              <w:t>Resultados de Aprendizaje del Curso</w:t>
            </w:r>
          </w:p>
        </w:tc>
      </w:tr>
      <w:tr w:rsidR="00C105E2" w14:paraId="59A13A76" w14:textId="77777777">
        <w:tc>
          <w:tcPr>
            <w:tcW w:w="250" w:type="dxa"/>
            <w:tcBorders>
              <w:right w:val="single" w:sz="4" w:space="0" w:color="000000"/>
            </w:tcBorders>
          </w:tcPr>
          <w:p w14:paraId="0000003C" w14:textId="77777777" w:rsidR="00C105E2" w:rsidRDefault="00C105E2">
            <w:pPr>
              <w:pBdr>
                <w:top w:val="nil"/>
                <w:left w:val="nil"/>
                <w:bottom w:val="nil"/>
                <w:right w:val="nil"/>
                <w:between w:val="nil"/>
              </w:pBdr>
              <w:rPr>
                <w:color w:val="000000"/>
              </w:rPr>
            </w:pPr>
          </w:p>
        </w:tc>
        <w:tc>
          <w:tcPr>
            <w:tcW w:w="4712"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0000003D" w14:textId="77777777" w:rsidR="00C105E2" w:rsidRDefault="0006319A">
            <w:pPr>
              <w:pBdr>
                <w:top w:val="nil"/>
                <w:left w:val="nil"/>
                <w:bottom w:val="nil"/>
                <w:right w:val="nil"/>
                <w:between w:val="nil"/>
              </w:pBdr>
              <w:jc w:val="both"/>
              <w:rPr>
                <w:rFonts w:ascii="Calibri" w:eastAsia="Calibri" w:hAnsi="Calibri" w:cs="Calibri"/>
                <w:b/>
                <w:color w:val="000000"/>
                <w:sz w:val="22"/>
                <w:szCs w:val="22"/>
              </w:rPr>
            </w:pPr>
            <w:bookmarkStart w:id="2" w:name="_heading=h.1fob9te" w:colFirst="0" w:colLast="0"/>
            <w:bookmarkEnd w:id="2"/>
            <w:r>
              <w:rPr>
                <w:rFonts w:ascii="Calibri" w:eastAsia="Calibri" w:hAnsi="Calibri" w:cs="Calibri"/>
                <w:b/>
                <w:color w:val="000000"/>
                <w:sz w:val="22"/>
                <w:szCs w:val="22"/>
              </w:rPr>
              <w:t>Unidad I. Indagación científica</w:t>
            </w:r>
          </w:p>
          <w:p w14:paraId="0000003E" w14:textId="77777777" w:rsidR="00C105E2" w:rsidRDefault="00C105E2">
            <w:pPr>
              <w:pBdr>
                <w:top w:val="nil"/>
                <w:left w:val="nil"/>
                <w:bottom w:val="nil"/>
                <w:right w:val="nil"/>
                <w:between w:val="nil"/>
              </w:pBdr>
              <w:jc w:val="both"/>
              <w:rPr>
                <w:rFonts w:ascii="Calibri" w:eastAsia="Calibri" w:hAnsi="Calibri" w:cs="Calibri"/>
                <w:color w:val="000000"/>
                <w:sz w:val="22"/>
                <w:szCs w:val="22"/>
              </w:rPr>
            </w:pPr>
            <w:bookmarkStart w:id="3" w:name="_heading=h.3znysh7" w:colFirst="0" w:colLast="0"/>
            <w:bookmarkEnd w:id="3"/>
          </w:p>
          <w:p w14:paraId="0000003F" w14:textId="77777777" w:rsidR="00C105E2" w:rsidRDefault="0006319A">
            <w:pPr>
              <w:pBdr>
                <w:top w:val="nil"/>
                <w:left w:val="nil"/>
                <w:bottom w:val="nil"/>
                <w:right w:val="nil"/>
                <w:between w:val="nil"/>
              </w:pBdr>
              <w:jc w:val="both"/>
              <w:rPr>
                <w:rFonts w:ascii="Calibri" w:eastAsia="Calibri" w:hAnsi="Calibri" w:cs="Calibri"/>
                <w:color w:val="000000"/>
                <w:sz w:val="22"/>
                <w:szCs w:val="22"/>
              </w:rPr>
            </w:pPr>
            <w:bookmarkStart w:id="4" w:name="_heading=h.2et92p0" w:colFirst="0" w:colLast="0"/>
            <w:bookmarkEnd w:id="4"/>
            <w:r>
              <w:rPr>
                <w:rFonts w:ascii="Calibri" w:eastAsia="Calibri" w:hAnsi="Calibri" w:cs="Calibri"/>
                <w:color w:val="000000"/>
                <w:sz w:val="22"/>
                <w:szCs w:val="22"/>
              </w:rPr>
              <w:t xml:space="preserve">1. Identificación, recolección y organización de la información para la formulación de una propuesta de investigación de una problemática psicosocial. </w:t>
            </w:r>
          </w:p>
          <w:p w14:paraId="00000040" w14:textId="77777777" w:rsidR="00C105E2" w:rsidRDefault="00C105E2">
            <w:pPr>
              <w:pBdr>
                <w:top w:val="nil"/>
                <w:left w:val="nil"/>
                <w:bottom w:val="nil"/>
                <w:right w:val="nil"/>
                <w:between w:val="nil"/>
              </w:pBdr>
              <w:jc w:val="both"/>
              <w:rPr>
                <w:rFonts w:ascii="Calibri" w:eastAsia="Calibri" w:hAnsi="Calibri" w:cs="Calibri"/>
                <w:color w:val="000000"/>
                <w:sz w:val="22"/>
                <w:szCs w:val="22"/>
              </w:rPr>
            </w:pPr>
            <w:bookmarkStart w:id="5" w:name="_heading=h.tyjcwt" w:colFirst="0" w:colLast="0"/>
            <w:bookmarkEnd w:id="5"/>
          </w:p>
          <w:p w14:paraId="00000041" w14:textId="77777777" w:rsidR="00C105E2" w:rsidRDefault="0006319A">
            <w:pPr>
              <w:pBdr>
                <w:top w:val="nil"/>
                <w:left w:val="nil"/>
                <w:bottom w:val="nil"/>
                <w:right w:val="nil"/>
                <w:between w:val="nil"/>
              </w:pBdr>
              <w:jc w:val="both"/>
              <w:rPr>
                <w:rFonts w:ascii="Calibri" w:eastAsia="Calibri" w:hAnsi="Calibri" w:cs="Calibri"/>
                <w:color w:val="000000"/>
                <w:sz w:val="22"/>
                <w:szCs w:val="22"/>
              </w:rPr>
            </w:pPr>
            <w:bookmarkStart w:id="6" w:name="_heading=h.3dy6vkm" w:colFirst="0" w:colLast="0"/>
            <w:bookmarkEnd w:id="6"/>
            <w:r>
              <w:rPr>
                <w:rFonts w:ascii="Calibri" w:eastAsia="Calibri" w:hAnsi="Calibri" w:cs="Calibri"/>
                <w:color w:val="000000"/>
                <w:sz w:val="22"/>
                <w:szCs w:val="22"/>
              </w:rPr>
              <w:t>2. Etapas de un proceso de indagación científica, que incluye: generar</w:t>
            </w:r>
            <w:r>
              <w:rPr>
                <w:rFonts w:ascii="Calibri" w:eastAsia="Calibri" w:hAnsi="Calibri" w:cs="Calibri"/>
                <w:color w:val="000000"/>
                <w:sz w:val="22"/>
                <w:szCs w:val="22"/>
              </w:rPr>
              <w:t xml:space="preserve"> una pregunta sobre un problema o una necesidad, plantear objetivos de indagación, proponer estrategias de búsqueda de información, construir un marco conceptual, diseñar la metodología de recolección de datos, y elaborar Carta Gantt.</w:t>
            </w:r>
          </w:p>
          <w:p w14:paraId="00000042" w14:textId="77777777" w:rsidR="00C105E2" w:rsidRDefault="00C105E2">
            <w:pPr>
              <w:pBdr>
                <w:top w:val="nil"/>
                <w:left w:val="nil"/>
                <w:bottom w:val="nil"/>
                <w:right w:val="nil"/>
                <w:between w:val="nil"/>
              </w:pBdr>
              <w:jc w:val="both"/>
              <w:rPr>
                <w:rFonts w:ascii="Calibri" w:eastAsia="Calibri" w:hAnsi="Calibri" w:cs="Calibri"/>
                <w:color w:val="000000"/>
                <w:sz w:val="22"/>
                <w:szCs w:val="22"/>
              </w:rPr>
            </w:pPr>
            <w:bookmarkStart w:id="7" w:name="_heading=h.1t3h5sf" w:colFirst="0" w:colLast="0"/>
            <w:bookmarkEnd w:id="7"/>
          </w:p>
          <w:p w14:paraId="00000043" w14:textId="77777777" w:rsidR="00C105E2" w:rsidRDefault="0006319A">
            <w:pPr>
              <w:pBdr>
                <w:top w:val="nil"/>
                <w:left w:val="nil"/>
                <w:bottom w:val="nil"/>
                <w:right w:val="nil"/>
                <w:between w:val="nil"/>
              </w:pBdr>
              <w:jc w:val="both"/>
              <w:rPr>
                <w:rFonts w:ascii="Calibri" w:eastAsia="Calibri" w:hAnsi="Calibri" w:cs="Calibri"/>
                <w:color w:val="000000"/>
                <w:sz w:val="22"/>
                <w:szCs w:val="22"/>
              </w:rPr>
            </w:pPr>
            <w:bookmarkStart w:id="8" w:name="_heading=h.4d34og8" w:colFirst="0" w:colLast="0"/>
            <w:bookmarkEnd w:id="8"/>
            <w:r>
              <w:rPr>
                <w:rFonts w:ascii="Calibri" w:eastAsia="Calibri" w:hAnsi="Calibri" w:cs="Calibri"/>
                <w:color w:val="000000"/>
                <w:sz w:val="22"/>
                <w:szCs w:val="22"/>
              </w:rPr>
              <w:t>3. Organización de l</w:t>
            </w:r>
            <w:r>
              <w:rPr>
                <w:rFonts w:ascii="Calibri" w:eastAsia="Calibri" w:hAnsi="Calibri" w:cs="Calibri"/>
                <w:color w:val="000000"/>
                <w:sz w:val="22"/>
                <w:szCs w:val="22"/>
              </w:rPr>
              <w:t xml:space="preserve">a información y planificación discursiva. </w:t>
            </w:r>
          </w:p>
        </w:tc>
        <w:tc>
          <w:tcPr>
            <w:tcW w:w="5387"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00000044" w14:textId="77777777" w:rsidR="00C105E2" w:rsidRDefault="0006319A">
            <w:pPr>
              <w:pBdr>
                <w:top w:val="nil"/>
                <w:left w:val="nil"/>
                <w:bottom w:val="nil"/>
                <w:right w:val="nil"/>
                <w:between w:val="nil"/>
              </w:pBdr>
              <w:jc w:val="both"/>
              <w:rPr>
                <w:color w:val="000000"/>
              </w:rPr>
            </w:pPr>
            <w:r>
              <w:rPr>
                <w:rFonts w:ascii="Calibri" w:eastAsia="Calibri" w:hAnsi="Calibri" w:cs="Calibri"/>
                <w:b/>
                <w:color w:val="000000"/>
                <w:sz w:val="22"/>
                <w:szCs w:val="22"/>
              </w:rPr>
              <w:t>A nivel de competencia genérica:</w:t>
            </w:r>
          </w:p>
          <w:p w14:paraId="00000045" w14:textId="77777777" w:rsidR="00C105E2" w:rsidRDefault="0006319A">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1.1. Ejecutar de forma eficiente las etapas de un proceso de indagación científica para la solución de un problema, entregando a tiempo productos de calidad.</w:t>
            </w:r>
          </w:p>
          <w:p w14:paraId="00000046" w14:textId="77777777" w:rsidR="00C105E2" w:rsidRDefault="00C105E2">
            <w:pPr>
              <w:pBdr>
                <w:top w:val="nil"/>
                <w:left w:val="nil"/>
                <w:bottom w:val="nil"/>
                <w:right w:val="nil"/>
                <w:between w:val="nil"/>
              </w:pBdr>
              <w:jc w:val="both"/>
              <w:rPr>
                <w:rFonts w:ascii="Calibri" w:eastAsia="Calibri" w:hAnsi="Calibri" w:cs="Calibri"/>
                <w:color w:val="000000"/>
                <w:sz w:val="22"/>
                <w:szCs w:val="22"/>
              </w:rPr>
            </w:pPr>
          </w:p>
          <w:p w14:paraId="00000047" w14:textId="77777777" w:rsidR="00C105E2" w:rsidRDefault="0006319A">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1.2. Elaborar una sec</w:t>
            </w:r>
            <w:r>
              <w:rPr>
                <w:rFonts w:ascii="Calibri" w:eastAsia="Calibri" w:hAnsi="Calibri" w:cs="Calibri"/>
                <w:color w:val="000000"/>
                <w:sz w:val="22"/>
                <w:szCs w:val="22"/>
              </w:rPr>
              <w:t xml:space="preserve">uencia argumentativa lógica que evidencie claramente introducción y desarrollo de objetivos. </w:t>
            </w:r>
          </w:p>
          <w:p w14:paraId="00000048" w14:textId="77777777" w:rsidR="00C105E2" w:rsidRDefault="00C105E2">
            <w:pPr>
              <w:pBdr>
                <w:top w:val="nil"/>
                <w:left w:val="nil"/>
                <w:bottom w:val="nil"/>
                <w:right w:val="nil"/>
                <w:between w:val="nil"/>
              </w:pBdr>
              <w:ind w:left="390" w:hanging="720"/>
              <w:jc w:val="both"/>
              <w:rPr>
                <w:color w:val="000000"/>
              </w:rPr>
            </w:pPr>
          </w:p>
          <w:p w14:paraId="00000049" w14:textId="77777777" w:rsidR="00C105E2" w:rsidRDefault="0006319A">
            <w:p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color w:val="000000"/>
                <w:sz w:val="22"/>
                <w:szCs w:val="22"/>
              </w:rPr>
              <w:t>A nivel de competencia específica:</w:t>
            </w:r>
          </w:p>
          <w:p w14:paraId="0000004A" w14:textId="77777777" w:rsidR="00C105E2" w:rsidRDefault="0006319A">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1.1. Clasificar fuentes válidas y confiables para la psicología como ciencia, con el fin de utilizarlas para responder pregunt</w:t>
            </w:r>
            <w:r>
              <w:rPr>
                <w:rFonts w:ascii="Calibri" w:eastAsia="Calibri" w:hAnsi="Calibri" w:cs="Calibri"/>
                <w:color w:val="000000"/>
                <w:sz w:val="22"/>
                <w:szCs w:val="22"/>
              </w:rPr>
              <w:t>as sobre problemáticas relevantes del ser humano.</w:t>
            </w:r>
          </w:p>
          <w:p w14:paraId="0000004B" w14:textId="77777777" w:rsidR="00C105E2" w:rsidRDefault="00C105E2">
            <w:pPr>
              <w:pBdr>
                <w:top w:val="nil"/>
                <w:left w:val="nil"/>
                <w:bottom w:val="nil"/>
                <w:right w:val="nil"/>
                <w:between w:val="nil"/>
              </w:pBdr>
              <w:jc w:val="both"/>
              <w:rPr>
                <w:color w:val="000000"/>
              </w:rPr>
            </w:pPr>
          </w:p>
        </w:tc>
      </w:tr>
      <w:tr w:rsidR="00C105E2" w14:paraId="194CB66F" w14:textId="77777777">
        <w:tc>
          <w:tcPr>
            <w:tcW w:w="250" w:type="dxa"/>
            <w:tcBorders>
              <w:right w:val="single" w:sz="4" w:space="0" w:color="000000"/>
            </w:tcBorders>
          </w:tcPr>
          <w:p w14:paraId="0000004C" w14:textId="77777777" w:rsidR="00C105E2" w:rsidRDefault="00C105E2">
            <w:pPr>
              <w:pBdr>
                <w:top w:val="nil"/>
                <w:left w:val="nil"/>
                <w:bottom w:val="nil"/>
                <w:right w:val="nil"/>
                <w:between w:val="nil"/>
              </w:pBdr>
              <w:rPr>
                <w:color w:val="000000"/>
              </w:rPr>
            </w:pPr>
          </w:p>
        </w:tc>
        <w:tc>
          <w:tcPr>
            <w:tcW w:w="4712"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0000004D" w14:textId="77777777" w:rsidR="00C105E2" w:rsidRDefault="0006319A">
            <w:p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color w:val="000000"/>
                <w:sz w:val="22"/>
                <w:szCs w:val="22"/>
              </w:rPr>
              <w:t>Unidad II. Pensamiento crítico</w:t>
            </w:r>
          </w:p>
          <w:p w14:paraId="0000004E" w14:textId="77777777" w:rsidR="00C105E2" w:rsidRDefault="00C105E2">
            <w:pPr>
              <w:pBdr>
                <w:top w:val="nil"/>
                <w:left w:val="nil"/>
                <w:bottom w:val="nil"/>
                <w:right w:val="nil"/>
                <w:between w:val="nil"/>
              </w:pBdr>
              <w:jc w:val="both"/>
              <w:rPr>
                <w:rFonts w:ascii="Calibri" w:eastAsia="Calibri" w:hAnsi="Calibri" w:cs="Calibri"/>
                <w:color w:val="000000"/>
                <w:sz w:val="22"/>
                <w:szCs w:val="22"/>
              </w:rPr>
            </w:pPr>
          </w:p>
          <w:p w14:paraId="0000004F" w14:textId="77777777" w:rsidR="00C105E2" w:rsidRDefault="0006319A">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4. Modos de pensar y posiciones argumentativas desde distintos enfoques y/o teorías psicológicas (cognitivo-conductual, sistémico, humanista transpersonal, psicodinámico) para conocer y explicar las causas a problemáticas psicosociales. </w:t>
            </w:r>
          </w:p>
          <w:p w14:paraId="00000050" w14:textId="77777777" w:rsidR="00C105E2" w:rsidRDefault="0006319A">
            <w:pPr>
              <w:pBdr>
                <w:top w:val="nil"/>
                <w:left w:val="nil"/>
                <w:bottom w:val="nil"/>
                <w:right w:val="nil"/>
                <w:between w:val="nil"/>
              </w:pBdr>
              <w:jc w:val="both"/>
              <w:rPr>
                <w:color w:val="000000"/>
              </w:rPr>
            </w:pPr>
            <w:r>
              <w:rPr>
                <w:rFonts w:ascii="Calibri" w:eastAsia="Calibri" w:hAnsi="Calibri" w:cs="Calibri"/>
                <w:color w:val="FF00FF"/>
                <w:sz w:val="22"/>
                <w:szCs w:val="22"/>
              </w:rPr>
              <w:t xml:space="preserve"> </w:t>
            </w:r>
          </w:p>
          <w:p w14:paraId="00000051" w14:textId="77777777" w:rsidR="00C105E2" w:rsidRDefault="0006319A">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5. Posiciones argumentativas que integran las distintas determinantes del comportamiento humano:</w:t>
            </w:r>
            <w:r>
              <w:rPr>
                <w:rFonts w:ascii="Calibri" w:eastAsia="Calibri" w:hAnsi="Calibri" w:cs="Calibri"/>
                <w:b/>
                <w:color w:val="000000"/>
                <w:sz w:val="22"/>
                <w:szCs w:val="22"/>
              </w:rPr>
              <w:t xml:space="preserve"> </w:t>
            </w:r>
            <w:r>
              <w:rPr>
                <w:rFonts w:ascii="Calibri" w:eastAsia="Calibri" w:hAnsi="Calibri" w:cs="Calibri"/>
                <w:color w:val="000000"/>
                <w:sz w:val="22"/>
                <w:szCs w:val="22"/>
              </w:rPr>
              <w:t>determinantes biológicas, psicológicas y socioculturales.</w:t>
            </w:r>
          </w:p>
          <w:p w14:paraId="00000052" w14:textId="77777777" w:rsidR="00C105E2" w:rsidRDefault="00C105E2">
            <w:pPr>
              <w:pBdr>
                <w:top w:val="nil"/>
                <w:left w:val="nil"/>
                <w:bottom w:val="nil"/>
                <w:right w:val="nil"/>
                <w:between w:val="nil"/>
              </w:pBdr>
              <w:jc w:val="both"/>
              <w:rPr>
                <w:rFonts w:ascii="Calibri" w:eastAsia="Calibri" w:hAnsi="Calibri" w:cs="Calibri"/>
                <w:color w:val="000000"/>
                <w:sz w:val="22"/>
                <w:szCs w:val="22"/>
              </w:rPr>
            </w:pPr>
          </w:p>
          <w:p w14:paraId="00000053" w14:textId="77777777" w:rsidR="00C105E2" w:rsidRDefault="0006319A">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6. Supuestos, sesgos y prejuicios en la comprensión de fenómenos psicosociales. </w:t>
            </w:r>
          </w:p>
          <w:p w14:paraId="00000054" w14:textId="77777777" w:rsidR="00C105E2" w:rsidRDefault="00C105E2">
            <w:pPr>
              <w:pBdr>
                <w:top w:val="nil"/>
                <w:left w:val="nil"/>
                <w:bottom w:val="nil"/>
                <w:right w:val="nil"/>
                <w:between w:val="nil"/>
              </w:pBdr>
              <w:jc w:val="both"/>
              <w:rPr>
                <w:color w:val="000000"/>
              </w:rPr>
            </w:pPr>
          </w:p>
        </w:tc>
        <w:tc>
          <w:tcPr>
            <w:tcW w:w="5387"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00000055" w14:textId="77777777" w:rsidR="00C105E2" w:rsidRDefault="0006319A">
            <w:pPr>
              <w:pBdr>
                <w:top w:val="nil"/>
                <w:left w:val="nil"/>
                <w:bottom w:val="nil"/>
                <w:right w:val="nil"/>
                <w:between w:val="nil"/>
              </w:pBdr>
              <w:rPr>
                <w:color w:val="000000"/>
              </w:rPr>
            </w:pPr>
            <w:r>
              <w:rPr>
                <w:rFonts w:ascii="Calibri" w:eastAsia="Calibri" w:hAnsi="Calibri" w:cs="Calibri"/>
                <w:b/>
                <w:color w:val="000000"/>
                <w:sz w:val="22"/>
                <w:szCs w:val="22"/>
              </w:rPr>
              <w:lastRenderedPageBreak/>
              <w:t>A nivel de competencia genérica:</w:t>
            </w:r>
          </w:p>
          <w:p w14:paraId="00000056" w14:textId="77777777" w:rsidR="00C105E2" w:rsidRDefault="0006319A">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2.1. Examinar críticamente diversas fuentes de información válidas y confiables, relevantes (de las asignaturas ya cursadas), que le permitan comprender la problemática y formular una pregunta de investigación. </w:t>
            </w:r>
          </w:p>
          <w:p w14:paraId="00000057" w14:textId="77777777" w:rsidR="00C105E2" w:rsidRDefault="00C105E2">
            <w:pPr>
              <w:pBdr>
                <w:top w:val="nil"/>
                <w:left w:val="nil"/>
                <w:bottom w:val="nil"/>
                <w:right w:val="nil"/>
                <w:between w:val="nil"/>
              </w:pBdr>
              <w:jc w:val="both"/>
              <w:rPr>
                <w:rFonts w:ascii="Calibri" w:eastAsia="Calibri" w:hAnsi="Calibri" w:cs="Calibri"/>
                <w:color w:val="000000"/>
                <w:sz w:val="22"/>
                <w:szCs w:val="22"/>
              </w:rPr>
            </w:pPr>
          </w:p>
          <w:p w14:paraId="00000058" w14:textId="77777777" w:rsidR="00C105E2" w:rsidRDefault="0006319A">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2.2. Recon</w:t>
            </w:r>
            <w:r>
              <w:rPr>
                <w:rFonts w:ascii="Calibri" w:eastAsia="Calibri" w:hAnsi="Calibri" w:cs="Calibri"/>
                <w:color w:val="000000"/>
                <w:sz w:val="22"/>
                <w:szCs w:val="22"/>
              </w:rPr>
              <w:t xml:space="preserve">ocer diversas ideas y argumentos, evaluando pro y contras en la comprensión de fenómenos psicosociales. </w:t>
            </w:r>
          </w:p>
          <w:p w14:paraId="00000059" w14:textId="77777777" w:rsidR="00C105E2" w:rsidRDefault="00C105E2">
            <w:pPr>
              <w:pBdr>
                <w:top w:val="nil"/>
                <w:left w:val="nil"/>
                <w:bottom w:val="nil"/>
                <w:right w:val="nil"/>
                <w:between w:val="nil"/>
              </w:pBdr>
              <w:jc w:val="both"/>
              <w:rPr>
                <w:rFonts w:ascii="Calibri" w:eastAsia="Calibri" w:hAnsi="Calibri" w:cs="Calibri"/>
                <w:color w:val="000000"/>
                <w:sz w:val="22"/>
                <w:szCs w:val="22"/>
              </w:rPr>
            </w:pPr>
          </w:p>
          <w:p w14:paraId="0000005A" w14:textId="77777777" w:rsidR="00C105E2" w:rsidRDefault="0006319A">
            <w:pPr>
              <w:pBdr>
                <w:top w:val="nil"/>
                <w:left w:val="nil"/>
                <w:bottom w:val="nil"/>
                <w:right w:val="nil"/>
                <w:between w:val="nil"/>
              </w:pBdr>
              <w:jc w:val="both"/>
              <w:rPr>
                <w:color w:val="000000"/>
              </w:rPr>
            </w:pPr>
            <w:r>
              <w:rPr>
                <w:rFonts w:ascii="Calibri" w:eastAsia="Calibri" w:hAnsi="Calibri" w:cs="Calibri"/>
                <w:b/>
                <w:color w:val="000000"/>
                <w:sz w:val="22"/>
                <w:szCs w:val="22"/>
              </w:rPr>
              <w:t>A nivel de competencia específica:</w:t>
            </w:r>
          </w:p>
          <w:p w14:paraId="0000005B" w14:textId="77777777" w:rsidR="00C105E2" w:rsidRDefault="0006319A">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2.1. Analizar problemáticas de la psicología utilizando distintos enfoques teóricos e integrando las dimensiones bi</w:t>
            </w:r>
            <w:r>
              <w:rPr>
                <w:rFonts w:ascii="Calibri" w:eastAsia="Calibri" w:hAnsi="Calibri" w:cs="Calibri"/>
                <w:color w:val="000000"/>
                <w:sz w:val="22"/>
                <w:szCs w:val="22"/>
              </w:rPr>
              <w:t>ológicas, psicológicas y socioculturales para la comprensión científica de problemáticas psicosociales y el diseño de una investigación pertinente.</w:t>
            </w:r>
          </w:p>
          <w:p w14:paraId="0000005C" w14:textId="77777777" w:rsidR="00C105E2" w:rsidRDefault="00C105E2">
            <w:pPr>
              <w:pBdr>
                <w:top w:val="nil"/>
                <w:left w:val="nil"/>
                <w:bottom w:val="nil"/>
                <w:right w:val="nil"/>
                <w:between w:val="nil"/>
              </w:pBdr>
              <w:jc w:val="both"/>
              <w:rPr>
                <w:rFonts w:ascii="Calibri" w:eastAsia="Calibri" w:hAnsi="Calibri" w:cs="Calibri"/>
                <w:color w:val="000000"/>
                <w:sz w:val="22"/>
                <w:szCs w:val="22"/>
              </w:rPr>
            </w:pPr>
          </w:p>
          <w:p w14:paraId="0000005D" w14:textId="77777777" w:rsidR="00C105E2" w:rsidRDefault="0006319A">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2.2. Contrastar argumentos y supuestos personales con evidencias científicas para fortalecer la comprensión</w:t>
            </w:r>
            <w:r>
              <w:rPr>
                <w:rFonts w:ascii="Calibri" w:eastAsia="Calibri" w:hAnsi="Calibri" w:cs="Calibri"/>
                <w:color w:val="000000"/>
                <w:sz w:val="22"/>
                <w:szCs w:val="22"/>
              </w:rPr>
              <w:t xml:space="preserve"> de los fenómenos psicosociales. </w:t>
            </w:r>
          </w:p>
        </w:tc>
      </w:tr>
      <w:tr w:rsidR="00C105E2" w14:paraId="2EFF7394" w14:textId="77777777">
        <w:tc>
          <w:tcPr>
            <w:tcW w:w="250" w:type="dxa"/>
            <w:tcBorders>
              <w:right w:val="single" w:sz="4" w:space="0" w:color="000000"/>
            </w:tcBorders>
          </w:tcPr>
          <w:p w14:paraId="0000005E" w14:textId="77777777" w:rsidR="00C105E2" w:rsidRDefault="00C105E2">
            <w:pPr>
              <w:pBdr>
                <w:top w:val="nil"/>
                <w:left w:val="nil"/>
                <w:bottom w:val="nil"/>
                <w:right w:val="nil"/>
                <w:between w:val="nil"/>
              </w:pBdr>
              <w:rPr>
                <w:color w:val="000000"/>
              </w:rPr>
            </w:pPr>
          </w:p>
        </w:tc>
        <w:tc>
          <w:tcPr>
            <w:tcW w:w="4712"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0000005F" w14:textId="77777777" w:rsidR="00C105E2" w:rsidRDefault="0006319A">
            <w:p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color w:val="000000"/>
                <w:sz w:val="22"/>
                <w:szCs w:val="22"/>
              </w:rPr>
              <w:t>Unidad III. Comunicación oral</w:t>
            </w:r>
          </w:p>
          <w:p w14:paraId="00000060" w14:textId="77777777" w:rsidR="00C105E2" w:rsidRDefault="00C105E2">
            <w:pPr>
              <w:pBdr>
                <w:top w:val="nil"/>
                <w:left w:val="nil"/>
                <w:bottom w:val="nil"/>
                <w:right w:val="nil"/>
                <w:between w:val="nil"/>
              </w:pBdr>
              <w:jc w:val="both"/>
              <w:rPr>
                <w:rFonts w:ascii="Calibri" w:eastAsia="Calibri" w:hAnsi="Calibri" w:cs="Calibri"/>
                <w:color w:val="000000"/>
                <w:sz w:val="22"/>
                <w:szCs w:val="22"/>
              </w:rPr>
            </w:pPr>
          </w:p>
          <w:p w14:paraId="00000061" w14:textId="77777777" w:rsidR="00C105E2" w:rsidRDefault="0006319A">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6. Estructuras textuales del discurso oral para la presentación de la indagación científica: secuencia argumentativa lógica y estructura discursiva.</w:t>
            </w:r>
          </w:p>
          <w:p w14:paraId="00000062" w14:textId="77777777" w:rsidR="00C105E2" w:rsidRDefault="00C105E2">
            <w:pPr>
              <w:pBdr>
                <w:top w:val="nil"/>
                <w:left w:val="nil"/>
                <w:bottom w:val="nil"/>
                <w:right w:val="nil"/>
                <w:between w:val="nil"/>
              </w:pBdr>
              <w:jc w:val="both"/>
              <w:rPr>
                <w:rFonts w:ascii="Calibri" w:eastAsia="Calibri" w:hAnsi="Calibri" w:cs="Calibri"/>
                <w:color w:val="000000"/>
                <w:sz w:val="22"/>
                <w:szCs w:val="22"/>
              </w:rPr>
            </w:pPr>
          </w:p>
          <w:p w14:paraId="00000063" w14:textId="77777777" w:rsidR="00C105E2" w:rsidRDefault="0006319A">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7. Integración de los recursos expresivos no verbales en el discurso oral. </w:t>
            </w:r>
          </w:p>
          <w:p w14:paraId="00000064" w14:textId="77777777" w:rsidR="00C105E2" w:rsidRDefault="0006319A">
            <w:pPr>
              <w:pBdr>
                <w:top w:val="nil"/>
                <w:left w:val="nil"/>
                <w:bottom w:val="nil"/>
                <w:right w:val="nil"/>
                <w:between w:val="nil"/>
              </w:pBdr>
              <w:tabs>
                <w:tab w:val="left" w:pos="3200"/>
              </w:tabs>
              <w:jc w:val="both"/>
              <w:rPr>
                <w:rFonts w:ascii="Calibri" w:eastAsia="Calibri" w:hAnsi="Calibri" w:cs="Calibri"/>
                <w:color w:val="000000"/>
                <w:sz w:val="22"/>
                <w:szCs w:val="22"/>
              </w:rPr>
            </w:pPr>
            <w:r>
              <w:rPr>
                <w:rFonts w:ascii="Calibri" w:eastAsia="Calibri" w:hAnsi="Calibri" w:cs="Calibri"/>
                <w:color w:val="000000"/>
                <w:sz w:val="22"/>
                <w:szCs w:val="22"/>
              </w:rPr>
              <w:tab/>
            </w:r>
          </w:p>
          <w:p w14:paraId="00000065" w14:textId="77777777" w:rsidR="00C105E2" w:rsidRDefault="00C105E2">
            <w:pPr>
              <w:pBdr>
                <w:top w:val="nil"/>
                <w:left w:val="nil"/>
                <w:bottom w:val="nil"/>
                <w:right w:val="nil"/>
                <w:between w:val="nil"/>
              </w:pBdr>
              <w:jc w:val="both"/>
              <w:rPr>
                <w:rFonts w:ascii="Calibri" w:eastAsia="Calibri" w:hAnsi="Calibri" w:cs="Calibri"/>
                <w:color w:val="000000"/>
                <w:sz w:val="22"/>
                <w:szCs w:val="22"/>
              </w:rPr>
            </w:pPr>
          </w:p>
          <w:p w14:paraId="00000066" w14:textId="77777777" w:rsidR="00C105E2" w:rsidRDefault="00C105E2">
            <w:pPr>
              <w:pBdr>
                <w:top w:val="nil"/>
                <w:left w:val="nil"/>
                <w:bottom w:val="nil"/>
                <w:right w:val="nil"/>
                <w:between w:val="nil"/>
              </w:pBdr>
              <w:jc w:val="both"/>
              <w:rPr>
                <w:color w:val="FF0000"/>
              </w:rPr>
            </w:pPr>
          </w:p>
        </w:tc>
        <w:tc>
          <w:tcPr>
            <w:tcW w:w="5387"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00000067" w14:textId="77777777" w:rsidR="00C105E2" w:rsidRDefault="0006319A">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A nivel de competencia genérica:</w:t>
            </w:r>
          </w:p>
          <w:p w14:paraId="00000068" w14:textId="77777777" w:rsidR="00C105E2" w:rsidRDefault="0006319A">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3.1.  Diseñar una herramienta de presentación de investigación (póster) que complemente la exposición de un discurso oral de información relevante de la propuesta de investigación. </w:t>
            </w:r>
          </w:p>
          <w:p w14:paraId="00000069" w14:textId="77777777" w:rsidR="00C105E2" w:rsidRDefault="00C105E2">
            <w:pPr>
              <w:pBdr>
                <w:top w:val="nil"/>
                <w:left w:val="nil"/>
                <w:bottom w:val="nil"/>
                <w:right w:val="nil"/>
                <w:between w:val="nil"/>
              </w:pBdr>
              <w:rPr>
                <w:rFonts w:ascii="Calibri" w:eastAsia="Calibri" w:hAnsi="Calibri" w:cs="Calibri"/>
                <w:b/>
                <w:color w:val="000000"/>
                <w:sz w:val="22"/>
                <w:szCs w:val="22"/>
              </w:rPr>
            </w:pPr>
          </w:p>
          <w:p w14:paraId="0000006A" w14:textId="77777777" w:rsidR="00C105E2" w:rsidRDefault="0006319A">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3.2. Comunicar argumentos teóricos y empíricos, de manera organizada y co</w:t>
            </w:r>
            <w:r>
              <w:rPr>
                <w:rFonts w:ascii="Calibri" w:eastAsia="Calibri" w:hAnsi="Calibri" w:cs="Calibri"/>
                <w:color w:val="000000"/>
                <w:sz w:val="22"/>
                <w:szCs w:val="22"/>
              </w:rPr>
              <w:t>herente, ajustándose al tiempo disponible, en presentaciones orales realizadas en el contexto del diseño de investigación.</w:t>
            </w:r>
          </w:p>
          <w:p w14:paraId="0000006B" w14:textId="77777777" w:rsidR="00C105E2" w:rsidRDefault="00C105E2">
            <w:pPr>
              <w:pBdr>
                <w:top w:val="nil"/>
                <w:left w:val="nil"/>
                <w:bottom w:val="nil"/>
                <w:right w:val="nil"/>
                <w:between w:val="nil"/>
              </w:pBdr>
              <w:jc w:val="both"/>
              <w:rPr>
                <w:rFonts w:ascii="Calibri" w:eastAsia="Calibri" w:hAnsi="Calibri" w:cs="Calibri"/>
                <w:color w:val="000000"/>
                <w:sz w:val="22"/>
                <w:szCs w:val="22"/>
              </w:rPr>
            </w:pPr>
          </w:p>
          <w:p w14:paraId="0000006C" w14:textId="77777777" w:rsidR="00C105E2" w:rsidRDefault="0006319A">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3.3. Utilizar recursos expresivos no verbales de forma adecuada a la intención comunicativa del diseño de investigación. </w:t>
            </w:r>
          </w:p>
          <w:p w14:paraId="0000006D" w14:textId="77777777" w:rsidR="00C105E2" w:rsidRDefault="00C105E2">
            <w:pPr>
              <w:pBdr>
                <w:top w:val="nil"/>
                <w:left w:val="nil"/>
                <w:bottom w:val="nil"/>
                <w:right w:val="nil"/>
                <w:between w:val="nil"/>
              </w:pBdr>
              <w:rPr>
                <w:color w:val="000000"/>
              </w:rPr>
            </w:pPr>
          </w:p>
          <w:p w14:paraId="0000006E" w14:textId="77777777" w:rsidR="00C105E2" w:rsidRDefault="0006319A">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A nivel de competencia específica:</w:t>
            </w:r>
          </w:p>
          <w:p w14:paraId="0000006F" w14:textId="77777777" w:rsidR="00C105E2" w:rsidRDefault="0006319A">
            <w:pPr>
              <w:pBdr>
                <w:top w:val="nil"/>
                <w:left w:val="nil"/>
                <w:bottom w:val="nil"/>
                <w:right w:val="nil"/>
                <w:between w:val="nil"/>
              </w:pBdr>
              <w:jc w:val="both"/>
              <w:rPr>
                <w:color w:val="000000"/>
              </w:rPr>
            </w:pPr>
            <w:r>
              <w:rPr>
                <w:rFonts w:ascii="Calibri" w:eastAsia="Calibri" w:hAnsi="Calibri" w:cs="Calibri"/>
                <w:color w:val="000000"/>
                <w:sz w:val="22"/>
                <w:szCs w:val="22"/>
              </w:rPr>
              <w:t>3.1. Defender, en situaciones discursivas orales, la propuesta de diseño de investigación sobre problemáticas psicosociales, utilizando lenguaje formal, lógico y coherente.</w:t>
            </w:r>
          </w:p>
        </w:tc>
      </w:tr>
    </w:tbl>
    <w:p w14:paraId="00000070" w14:textId="77777777" w:rsidR="00C105E2" w:rsidRDefault="00C105E2">
      <w:pPr>
        <w:pBdr>
          <w:top w:val="nil"/>
          <w:left w:val="nil"/>
          <w:bottom w:val="nil"/>
          <w:right w:val="nil"/>
          <w:between w:val="nil"/>
        </w:pBdr>
        <w:rPr>
          <w:color w:val="000000"/>
        </w:rPr>
      </w:pPr>
    </w:p>
    <w:p w14:paraId="00000071" w14:textId="77777777" w:rsidR="00C105E2" w:rsidRDefault="00C105E2">
      <w:pPr>
        <w:pBdr>
          <w:top w:val="nil"/>
          <w:left w:val="nil"/>
          <w:bottom w:val="nil"/>
          <w:right w:val="nil"/>
          <w:between w:val="nil"/>
        </w:pBdr>
        <w:rPr>
          <w:color w:val="000000"/>
        </w:rPr>
      </w:pPr>
    </w:p>
    <w:p w14:paraId="00000072" w14:textId="77777777" w:rsidR="00C105E2" w:rsidRDefault="00C105E2">
      <w:pPr>
        <w:pBdr>
          <w:top w:val="nil"/>
          <w:left w:val="nil"/>
          <w:bottom w:val="nil"/>
          <w:right w:val="nil"/>
          <w:between w:val="nil"/>
        </w:pBdr>
        <w:rPr>
          <w:color w:val="000000"/>
        </w:rPr>
      </w:pPr>
    </w:p>
    <w:p w14:paraId="00000073" w14:textId="77777777" w:rsidR="00C105E2" w:rsidRDefault="0006319A">
      <w:pPr>
        <w:pBdr>
          <w:top w:val="nil"/>
          <w:left w:val="nil"/>
          <w:bottom w:val="nil"/>
          <w:right w:val="nil"/>
          <w:between w:val="nil"/>
        </w:pBdr>
        <w:rPr>
          <w:color w:val="000000"/>
        </w:rPr>
      </w:pPr>
      <w:r>
        <w:rPr>
          <w:rFonts w:ascii="Calibri" w:eastAsia="Calibri" w:hAnsi="Calibri" w:cs="Calibri"/>
          <w:b/>
          <w:color w:val="000000"/>
          <w:sz w:val="24"/>
          <w:szCs w:val="24"/>
        </w:rPr>
        <w:t>E. Estrategias de enseñanza y aprendizaje sugeridas:</w:t>
      </w:r>
    </w:p>
    <w:p w14:paraId="00000074" w14:textId="77777777" w:rsidR="00C105E2" w:rsidRDefault="00C105E2">
      <w:pPr>
        <w:pBdr>
          <w:top w:val="nil"/>
          <w:left w:val="nil"/>
          <w:bottom w:val="nil"/>
          <w:right w:val="nil"/>
          <w:between w:val="nil"/>
        </w:pBdr>
        <w:rPr>
          <w:color w:val="000000"/>
        </w:rPr>
      </w:pPr>
    </w:p>
    <w:p w14:paraId="00000075" w14:textId="77777777" w:rsidR="00C105E2" w:rsidRDefault="0006319A">
      <w:pPr>
        <w:pBdr>
          <w:top w:val="nil"/>
          <w:left w:val="nil"/>
          <w:bottom w:val="nil"/>
          <w:right w:val="nil"/>
          <w:between w:val="nil"/>
        </w:pBdr>
        <w:jc w:val="both"/>
        <w:rPr>
          <w:color w:val="000000"/>
        </w:rPr>
      </w:pPr>
      <w:r>
        <w:rPr>
          <w:rFonts w:ascii="Calibri" w:eastAsia="Calibri" w:hAnsi="Calibri" w:cs="Calibri"/>
          <w:color w:val="000000"/>
          <w:sz w:val="22"/>
          <w:szCs w:val="22"/>
        </w:rPr>
        <w:t>Este curso, al ser práctico, integra experiencias que privilegian el aprendizaje cooperativo y por descubrimiento, a partir de situaciones que estimulan desempeños pertinentes al desarrollo de las compe</w:t>
      </w:r>
      <w:r>
        <w:rPr>
          <w:rFonts w:ascii="Calibri" w:eastAsia="Calibri" w:hAnsi="Calibri" w:cs="Calibri"/>
          <w:color w:val="000000"/>
          <w:sz w:val="22"/>
          <w:szCs w:val="22"/>
        </w:rPr>
        <w:t>tencias del curso y sus resultados de aprendizaje a nivel específico y genérico.</w:t>
      </w:r>
    </w:p>
    <w:p w14:paraId="00000076" w14:textId="77777777" w:rsidR="00C105E2" w:rsidRDefault="00C105E2">
      <w:pPr>
        <w:pBdr>
          <w:top w:val="nil"/>
          <w:left w:val="nil"/>
          <w:bottom w:val="nil"/>
          <w:right w:val="nil"/>
          <w:between w:val="nil"/>
        </w:pBdr>
        <w:jc w:val="both"/>
        <w:rPr>
          <w:color w:val="000000"/>
        </w:rPr>
      </w:pPr>
    </w:p>
    <w:p w14:paraId="00000077" w14:textId="77777777" w:rsidR="00C105E2" w:rsidRDefault="0006319A">
      <w:pPr>
        <w:pBdr>
          <w:top w:val="nil"/>
          <w:left w:val="nil"/>
          <w:bottom w:val="nil"/>
          <w:right w:val="nil"/>
          <w:between w:val="nil"/>
        </w:pBdr>
        <w:jc w:val="both"/>
        <w:rPr>
          <w:color w:val="000000"/>
        </w:rPr>
      </w:pPr>
      <w:r>
        <w:rPr>
          <w:rFonts w:ascii="Calibri" w:eastAsia="Calibri" w:hAnsi="Calibri" w:cs="Calibri"/>
          <w:color w:val="000000"/>
          <w:sz w:val="22"/>
          <w:szCs w:val="22"/>
        </w:rPr>
        <w:t>En el espacio de cátedra, la o el docente asumirá un rol mediador a partir de la presentación de situaciones desafiantes que involucren activamente a las y los estudiantes en</w:t>
      </w:r>
      <w:r>
        <w:rPr>
          <w:rFonts w:ascii="Calibri" w:eastAsia="Calibri" w:hAnsi="Calibri" w:cs="Calibri"/>
          <w:color w:val="000000"/>
          <w:sz w:val="22"/>
          <w:szCs w:val="22"/>
        </w:rPr>
        <w:t xml:space="preserve"> la búsqueda de soluciones pertinentes, creativas y fundamentadas desde la disciplina. A su vez, el o la docente entrega herramientas para la búsqueda de soluciones y retroalimenta a las y los estudiantes de manera oportuna, pudiendo realizar tutorías en p</w:t>
      </w:r>
      <w:r>
        <w:rPr>
          <w:rFonts w:ascii="Calibri" w:eastAsia="Calibri" w:hAnsi="Calibri" w:cs="Calibri"/>
          <w:color w:val="000000"/>
          <w:sz w:val="22"/>
          <w:szCs w:val="22"/>
        </w:rPr>
        <w:t xml:space="preserve">equeños grupos, entrevistas individuales, </w:t>
      </w:r>
      <w:proofErr w:type="spellStart"/>
      <w:r>
        <w:rPr>
          <w:rFonts w:ascii="Calibri" w:eastAsia="Calibri" w:hAnsi="Calibri" w:cs="Calibri"/>
          <w:color w:val="000000"/>
          <w:sz w:val="22"/>
          <w:szCs w:val="22"/>
        </w:rPr>
        <w:t>feedback</w:t>
      </w:r>
      <w:proofErr w:type="spellEnd"/>
      <w:r>
        <w:rPr>
          <w:rFonts w:ascii="Calibri" w:eastAsia="Calibri" w:hAnsi="Calibri" w:cs="Calibri"/>
          <w:color w:val="000000"/>
          <w:sz w:val="22"/>
          <w:szCs w:val="22"/>
        </w:rPr>
        <w:t xml:space="preserve"> colectivos, instancias de </w:t>
      </w:r>
      <w:proofErr w:type="spellStart"/>
      <w:r>
        <w:rPr>
          <w:rFonts w:ascii="Calibri" w:eastAsia="Calibri" w:hAnsi="Calibri" w:cs="Calibri"/>
          <w:color w:val="000000"/>
          <w:sz w:val="22"/>
          <w:szCs w:val="22"/>
        </w:rPr>
        <w:t>co</w:t>
      </w:r>
      <w:proofErr w:type="spellEnd"/>
      <w:r>
        <w:rPr>
          <w:rFonts w:ascii="Calibri" w:eastAsia="Calibri" w:hAnsi="Calibri" w:cs="Calibri"/>
          <w:color w:val="000000"/>
          <w:sz w:val="22"/>
          <w:szCs w:val="22"/>
        </w:rPr>
        <w:t xml:space="preserve"> y autoevaluación, entre otras estrategias que permitan la construcción de conocimiento y el desarrollo de habilidades. </w:t>
      </w:r>
    </w:p>
    <w:p w14:paraId="00000078" w14:textId="77777777" w:rsidR="00C105E2" w:rsidRDefault="00C105E2">
      <w:pPr>
        <w:pBdr>
          <w:top w:val="nil"/>
          <w:left w:val="nil"/>
          <w:bottom w:val="nil"/>
          <w:right w:val="nil"/>
          <w:between w:val="nil"/>
        </w:pBdr>
        <w:jc w:val="both"/>
        <w:rPr>
          <w:color w:val="000000"/>
        </w:rPr>
      </w:pPr>
    </w:p>
    <w:p w14:paraId="00000079" w14:textId="77777777" w:rsidR="00C105E2" w:rsidRDefault="0006319A">
      <w:pPr>
        <w:pBdr>
          <w:top w:val="nil"/>
          <w:left w:val="nil"/>
          <w:bottom w:val="nil"/>
          <w:right w:val="nil"/>
          <w:between w:val="nil"/>
        </w:pBdr>
        <w:jc w:val="both"/>
        <w:rPr>
          <w:color w:val="000000"/>
        </w:rPr>
      </w:pPr>
      <w:r>
        <w:rPr>
          <w:rFonts w:ascii="Calibri" w:eastAsia="Calibri" w:hAnsi="Calibri" w:cs="Calibri"/>
          <w:color w:val="000000"/>
          <w:sz w:val="22"/>
          <w:szCs w:val="22"/>
        </w:rPr>
        <w:t>Las y los estudiantes realizarán además un proceso de i</w:t>
      </w:r>
      <w:r>
        <w:rPr>
          <w:rFonts w:ascii="Calibri" w:eastAsia="Calibri" w:hAnsi="Calibri" w:cs="Calibri"/>
          <w:color w:val="000000"/>
          <w:sz w:val="22"/>
          <w:szCs w:val="22"/>
        </w:rPr>
        <w:t>ndagación científica sobre temas relevantes para el bienestar de las personas lo que permitirá contextualizar el tema y, posteriormente, comunicar su trabajo a través de un póster científico acorde a los lineamientos de comunicación revisados en la cátedra</w:t>
      </w:r>
      <w:r>
        <w:rPr>
          <w:rFonts w:ascii="Calibri" w:eastAsia="Calibri" w:hAnsi="Calibri" w:cs="Calibri"/>
          <w:color w:val="000000"/>
          <w:sz w:val="22"/>
          <w:szCs w:val="22"/>
        </w:rPr>
        <w:t xml:space="preserve">. Además, se implementarán presentaciones orales periódicas del proceso de indagación para facilitar el desarrollo de argumentos respecto de los aportes de diversas teorías y enfoques de la psicología para la comprensión de fenómenos psicosociales. </w:t>
      </w:r>
    </w:p>
    <w:p w14:paraId="0000007A" w14:textId="77777777" w:rsidR="00C105E2" w:rsidRDefault="00C105E2">
      <w:pPr>
        <w:pBdr>
          <w:top w:val="nil"/>
          <w:left w:val="nil"/>
          <w:bottom w:val="nil"/>
          <w:right w:val="nil"/>
          <w:between w:val="nil"/>
        </w:pBdr>
        <w:jc w:val="both"/>
        <w:rPr>
          <w:color w:val="000000"/>
        </w:rPr>
      </w:pPr>
    </w:p>
    <w:p w14:paraId="0000007B" w14:textId="77777777" w:rsidR="00C105E2" w:rsidRDefault="0006319A">
      <w:pPr>
        <w:pBdr>
          <w:top w:val="nil"/>
          <w:left w:val="nil"/>
          <w:bottom w:val="nil"/>
          <w:right w:val="nil"/>
          <w:between w:val="nil"/>
        </w:pBdr>
        <w:jc w:val="both"/>
        <w:rPr>
          <w:color w:val="000000"/>
        </w:rPr>
      </w:pPr>
      <w:r>
        <w:rPr>
          <w:rFonts w:ascii="Calibri" w:eastAsia="Calibri" w:hAnsi="Calibri" w:cs="Calibri"/>
          <w:color w:val="000000"/>
          <w:sz w:val="22"/>
          <w:szCs w:val="22"/>
        </w:rPr>
        <w:t>Las y</w:t>
      </w:r>
      <w:r>
        <w:rPr>
          <w:rFonts w:ascii="Calibri" w:eastAsia="Calibri" w:hAnsi="Calibri" w:cs="Calibri"/>
          <w:color w:val="000000"/>
          <w:sz w:val="22"/>
          <w:szCs w:val="22"/>
        </w:rPr>
        <w:t xml:space="preserve"> los estudiante en su tiempo autónomo, realizará el conjunto de acciones que le permitirán responder a los desafíos propuestos por el docente, entre ellos; organizar el trabajo en equipo, buscar información, hacer visitas a terreno, elaborar póster, reflex</w:t>
      </w:r>
      <w:r>
        <w:rPr>
          <w:rFonts w:ascii="Calibri" w:eastAsia="Calibri" w:hAnsi="Calibri" w:cs="Calibri"/>
          <w:color w:val="000000"/>
          <w:sz w:val="22"/>
          <w:szCs w:val="22"/>
        </w:rPr>
        <w:t xml:space="preserve">ionar acerca de su desempeño, desafíos personales, y trabajos de aplicación, entre otros. Este trabajo es fundamental para el desarrollo de procesos reflexivos y de una actitud activa respecto del aprendizaje. </w:t>
      </w:r>
    </w:p>
    <w:p w14:paraId="0000007C" w14:textId="77777777" w:rsidR="00C105E2" w:rsidRDefault="00C105E2">
      <w:pPr>
        <w:pBdr>
          <w:top w:val="nil"/>
          <w:left w:val="nil"/>
          <w:bottom w:val="nil"/>
          <w:right w:val="nil"/>
          <w:between w:val="nil"/>
        </w:pBdr>
        <w:jc w:val="both"/>
        <w:rPr>
          <w:color w:val="000000"/>
        </w:rPr>
      </w:pPr>
    </w:p>
    <w:p w14:paraId="00000080" w14:textId="7D199BB7" w:rsidR="00C105E2" w:rsidRDefault="0006319A">
      <w:pPr>
        <w:pBdr>
          <w:top w:val="nil"/>
          <w:left w:val="nil"/>
          <w:bottom w:val="nil"/>
          <w:right w:val="nil"/>
          <w:between w:val="nil"/>
        </w:pBdr>
        <w:jc w:val="both"/>
        <w:rPr>
          <w:color w:val="000000"/>
        </w:rPr>
      </w:pPr>
      <w:r>
        <w:rPr>
          <w:rFonts w:ascii="Calibri" w:eastAsia="Calibri" w:hAnsi="Calibri" w:cs="Calibri"/>
          <w:color w:val="000000"/>
          <w:sz w:val="22"/>
          <w:szCs w:val="22"/>
        </w:rPr>
        <w:t>Como recurso de apoyo al aprendizaje, las sa</w:t>
      </w:r>
      <w:r>
        <w:rPr>
          <w:rFonts w:ascii="Calibri" w:eastAsia="Calibri" w:hAnsi="Calibri" w:cs="Calibri"/>
          <w:color w:val="000000"/>
          <w:sz w:val="22"/>
          <w:szCs w:val="22"/>
        </w:rPr>
        <w:t>las cuentan con proyector audiovisual, parlantes y acceso a internet, además, las asignaturas tienen un espacio en la plataforma CANVAS que cuenta con herramientas para publicar material, realizar foros, enviar de tareas, wiki, entre otras. Junto con ello,</w:t>
      </w:r>
      <w:r>
        <w:rPr>
          <w:rFonts w:ascii="Calibri" w:eastAsia="Calibri" w:hAnsi="Calibri" w:cs="Calibri"/>
          <w:color w:val="000000"/>
          <w:sz w:val="22"/>
          <w:szCs w:val="22"/>
        </w:rPr>
        <w:t xml:space="preserve"> los docentes pueden solicitar a la Facultad otros materiales didácticos como </w:t>
      </w:r>
      <w:proofErr w:type="spellStart"/>
      <w:r>
        <w:rPr>
          <w:rFonts w:ascii="Calibri" w:eastAsia="Calibri" w:hAnsi="Calibri" w:cs="Calibri"/>
          <w:color w:val="000000"/>
          <w:sz w:val="22"/>
          <w:szCs w:val="22"/>
        </w:rPr>
        <w:t>tecleras</w:t>
      </w:r>
      <w:proofErr w:type="spellEnd"/>
      <w:r>
        <w:rPr>
          <w:rFonts w:ascii="Calibri" w:eastAsia="Calibri" w:hAnsi="Calibri" w:cs="Calibri"/>
          <w:color w:val="000000"/>
          <w:sz w:val="22"/>
          <w:szCs w:val="22"/>
        </w:rPr>
        <w:t xml:space="preserve">, recursos audiovisuales, baterías de test, modelos tridimensionales, salas de espejo, acompañamiento actoral, etc. </w:t>
      </w:r>
    </w:p>
    <w:p w14:paraId="00000081" w14:textId="77777777" w:rsidR="00C105E2" w:rsidRDefault="00C105E2">
      <w:pPr>
        <w:pBdr>
          <w:top w:val="nil"/>
          <w:left w:val="nil"/>
          <w:bottom w:val="nil"/>
          <w:right w:val="nil"/>
          <w:between w:val="nil"/>
        </w:pBdr>
        <w:jc w:val="both"/>
        <w:rPr>
          <w:color w:val="000000"/>
        </w:rPr>
      </w:pPr>
    </w:p>
    <w:p w14:paraId="00000082" w14:textId="1EABD6F5" w:rsidR="00C105E2" w:rsidRDefault="0006319A">
      <w:r>
        <w:rPr>
          <w:rFonts w:ascii="Calibri" w:eastAsia="Calibri" w:hAnsi="Calibri" w:cs="Calibri"/>
          <w:b/>
          <w:color w:val="000000"/>
          <w:sz w:val="24"/>
          <w:szCs w:val="24"/>
        </w:rPr>
        <w:t>F. Estrategias de Evaluación:</w:t>
      </w:r>
    </w:p>
    <w:p w14:paraId="00000083" w14:textId="77777777" w:rsidR="00C105E2" w:rsidRDefault="00C105E2"/>
    <w:p w14:paraId="00000084" w14:textId="77777777" w:rsidR="00C105E2" w:rsidRDefault="0006319A">
      <w:pPr>
        <w:jc w:val="both"/>
        <w:rPr>
          <w:rFonts w:ascii="Calibri" w:eastAsia="Calibri" w:hAnsi="Calibri" w:cs="Calibri"/>
          <w:color w:val="000000"/>
          <w:sz w:val="22"/>
          <w:szCs w:val="22"/>
        </w:rPr>
      </w:pPr>
      <w:r>
        <w:rPr>
          <w:rFonts w:ascii="Calibri" w:eastAsia="Calibri" w:hAnsi="Calibri" w:cs="Calibri"/>
          <w:color w:val="000000"/>
          <w:sz w:val="22"/>
          <w:szCs w:val="22"/>
        </w:rPr>
        <w:t>Las estrategias de evaluación de este curso, permiten dar cuenta del logro de competencias y resultados de aprendizaje a nivel genérico y específico, promoviendo el uso de evaluaciones auténticas que favorecen una estrecha relación entre las experiencias d</w:t>
      </w:r>
      <w:r>
        <w:rPr>
          <w:rFonts w:ascii="Calibri" w:eastAsia="Calibri" w:hAnsi="Calibri" w:cs="Calibri"/>
          <w:color w:val="000000"/>
          <w:sz w:val="22"/>
          <w:szCs w:val="22"/>
        </w:rPr>
        <w:t>e aprendizaje y las situaciones que enfrentarán los y las estudiantes en los campos de aplicación real, así como también la retroalimentación permanente y oportuna de los desempeños de los y las estudiantes.</w:t>
      </w:r>
    </w:p>
    <w:p w14:paraId="00000085" w14:textId="77777777" w:rsidR="00C105E2" w:rsidRDefault="00C105E2">
      <w:pPr>
        <w:jc w:val="both"/>
        <w:rPr>
          <w:rFonts w:ascii="Calibri" w:eastAsia="Calibri" w:hAnsi="Calibri" w:cs="Calibri"/>
          <w:color w:val="000000"/>
          <w:sz w:val="22"/>
          <w:szCs w:val="22"/>
        </w:rPr>
      </w:pPr>
    </w:p>
    <w:p w14:paraId="00000086" w14:textId="77777777" w:rsidR="00C105E2" w:rsidRDefault="0006319A">
      <w:pPr>
        <w:jc w:val="both"/>
        <w:rPr>
          <w:rFonts w:ascii="Calibri" w:eastAsia="Calibri" w:hAnsi="Calibri" w:cs="Calibri"/>
          <w:color w:val="000000"/>
          <w:sz w:val="22"/>
          <w:szCs w:val="22"/>
        </w:rPr>
      </w:pPr>
      <w:r>
        <w:rPr>
          <w:rFonts w:ascii="Calibri" w:eastAsia="Calibri" w:hAnsi="Calibri" w:cs="Calibri"/>
          <w:color w:val="000000"/>
          <w:sz w:val="22"/>
          <w:szCs w:val="22"/>
        </w:rPr>
        <w:t>La evaluación final incluirá la totalidad de la</w:t>
      </w:r>
      <w:r>
        <w:rPr>
          <w:rFonts w:ascii="Calibri" w:eastAsia="Calibri" w:hAnsi="Calibri" w:cs="Calibri"/>
          <w:color w:val="000000"/>
          <w:sz w:val="22"/>
          <w:szCs w:val="22"/>
        </w:rPr>
        <w:t>s competencia genéricas y específicas relacionadas al nivel de Bachillerato, teniendo mayor ponderación las competencias propias de este curso.</w:t>
      </w:r>
    </w:p>
    <w:p w14:paraId="00000087" w14:textId="77777777" w:rsidR="00C105E2" w:rsidRDefault="00C105E2">
      <w:pPr>
        <w:jc w:val="both"/>
      </w:pPr>
    </w:p>
    <w:p w14:paraId="00000088" w14:textId="77777777" w:rsidR="00C105E2" w:rsidRDefault="0006319A">
      <w:pPr>
        <w:jc w:val="both"/>
      </w:pPr>
      <w:r>
        <w:rPr>
          <w:rFonts w:ascii="Calibri" w:eastAsia="Calibri" w:hAnsi="Calibri" w:cs="Calibri"/>
          <w:color w:val="000000"/>
          <w:sz w:val="22"/>
          <w:szCs w:val="22"/>
        </w:rPr>
        <w:t>En síntesis, las instancias evaluativas apuntarán a distinguir los avances en el desarrollo de habilidades de c</w:t>
      </w:r>
      <w:r>
        <w:rPr>
          <w:rFonts w:ascii="Calibri" w:eastAsia="Calibri" w:hAnsi="Calibri" w:cs="Calibri"/>
          <w:color w:val="000000"/>
          <w:sz w:val="22"/>
          <w:szCs w:val="22"/>
        </w:rPr>
        <w:t>ada estudiante. Dichas instancias serán las siguientes:</w:t>
      </w:r>
    </w:p>
    <w:p w14:paraId="00000089" w14:textId="77777777" w:rsidR="00C105E2" w:rsidRDefault="00C105E2"/>
    <w:p w14:paraId="0000008A" w14:textId="77777777" w:rsidR="00C105E2" w:rsidRDefault="0006319A">
      <w:pPr>
        <w:jc w:val="both"/>
      </w:pPr>
      <w:r>
        <w:rPr>
          <w:rFonts w:ascii="Calibri" w:eastAsia="Calibri" w:hAnsi="Calibri" w:cs="Calibri"/>
          <w:color w:val="000000"/>
          <w:sz w:val="22"/>
          <w:szCs w:val="22"/>
        </w:rPr>
        <w:t>Evaluaciones parciales: 70% de la nota final del curso, siendo evaluaciones de proceso.</w:t>
      </w:r>
    </w:p>
    <w:p w14:paraId="0000008B" w14:textId="77777777" w:rsidR="00C105E2" w:rsidRDefault="00C105E2"/>
    <w:p w14:paraId="0000008C" w14:textId="77777777" w:rsidR="00C105E2" w:rsidRDefault="0006319A">
      <w:pPr>
        <w:numPr>
          <w:ilvl w:val="0"/>
          <w:numId w:val="1"/>
        </w:numPr>
        <w:ind w:left="360"/>
        <w:jc w:val="both"/>
        <w:rPr>
          <w:rFonts w:ascii="Arial" w:eastAsia="Arial" w:hAnsi="Arial" w:cs="Arial"/>
          <w:color w:val="000000"/>
          <w:sz w:val="22"/>
          <w:szCs w:val="22"/>
        </w:rPr>
      </w:pPr>
      <w:r>
        <w:rPr>
          <w:rFonts w:ascii="Calibri" w:eastAsia="Calibri" w:hAnsi="Calibri" w:cs="Calibri"/>
          <w:color w:val="000000"/>
          <w:sz w:val="22"/>
          <w:szCs w:val="22"/>
        </w:rPr>
        <w:t>3 Presentaciones orales: avance de trabajo final: 70%.</w:t>
      </w:r>
    </w:p>
    <w:p w14:paraId="0000008D" w14:textId="77777777" w:rsidR="00C105E2" w:rsidRDefault="0006319A">
      <w:pPr>
        <w:numPr>
          <w:ilvl w:val="0"/>
          <w:numId w:val="1"/>
        </w:numPr>
        <w:ind w:left="360"/>
        <w:jc w:val="both"/>
        <w:rPr>
          <w:rFonts w:ascii="Arial" w:eastAsia="Arial" w:hAnsi="Arial" w:cs="Arial"/>
          <w:color w:val="000000"/>
          <w:sz w:val="22"/>
          <w:szCs w:val="22"/>
        </w:rPr>
      </w:pPr>
      <w:r>
        <w:rPr>
          <w:rFonts w:ascii="Calibri" w:eastAsia="Calibri" w:hAnsi="Calibri" w:cs="Calibri"/>
          <w:color w:val="000000"/>
          <w:sz w:val="22"/>
          <w:szCs w:val="22"/>
        </w:rPr>
        <w:t xml:space="preserve">Ejercicios de aplicación y otros: 30% (15% actividades </w:t>
      </w:r>
      <w:r>
        <w:rPr>
          <w:rFonts w:ascii="Calibri" w:eastAsia="Calibri" w:hAnsi="Calibri" w:cs="Calibri"/>
          <w:color w:val="000000"/>
          <w:sz w:val="22"/>
          <w:szCs w:val="22"/>
        </w:rPr>
        <w:t>grupales y 15% actividades individuales)</w:t>
      </w:r>
    </w:p>
    <w:p w14:paraId="0000008E" w14:textId="77777777" w:rsidR="00C105E2" w:rsidRDefault="00C105E2"/>
    <w:p w14:paraId="0000008F" w14:textId="77777777" w:rsidR="00C105E2" w:rsidRDefault="0006319A">
      <w:pPr>
        <w:jc w:val="both"/>
      </w:pPr>
      <w:r>
        <w:rPr>
          <w:rFonts w:ascii="Calibri" w:eastAsia="Calibri" w:hAnsi="Calibri" w:cs="Calibri"/>
          <w:color w:val="000000"/>
          <w:sz w:val="22"/>
          <w:szCs w:val="22"/>
        </w:rPr>
        <w:t>Examen: 30 % de la nota final del curso que corresponde a un examen de defensa oral del póster grupal.</w:t>
      </w:r>
    </w:p>
    <w:p w14:paraId="00000090" w14:textId="77777777" w:rsidR="00C105E2" w:rsidRDefault="00C105E2"/>
    <w:p w14:paraId="00000091" w14:textId="77777777" w:rsidR="00C105E2" w:rsidRDefault="0006319A">
      <w:pPr>
        <w:jc w:val="both"/>
      </w:pPr>
      <w:r>
        <w:rPr>
          <w:rFonts w:ascii="Calibri" w:eastAsia="Calibri" w:hAnsi="Calibri" w:cs="Calibri"/>
          <w:i/>
          <w:color w:val="000000"/>
        </w:rPr>
        <w:t>*El cambio en ponderaciones de evaluación deberá ser autorizado por la Facultad previo a la realización del cu</w:t>
      </w:r>
      <w:r>
        <w:rPr>
          <w:rFonts w:ascii="Calibri" w:eastAsia="Calibri" w:hAnsi="Calibri" w:cs="Calibri"/>
          <w:i/>
          <w:color w:val="000000"/>
        </w:rPr>
        <w:t>rso.</w:t>
      </w:r>
    </w:p>
    <w:p w14:paraId="00000092" w14:textId="77777777" w:rsidR="00C105E2" w:rsidRDefault="00C105E2"/>
    <w:p w14:paraId="00000093" w14:textId="77777777" w:rsidR="00C105E2" w:rsidRDefault="0006319A">
      <w:pPr>
        <w:jc w:val="both"/>
      </w:pPr>
      <w:r>
        <w:rPr>
          <w:rFonts w:ascii="Calibri" w:eastAsia="Calibri" w:hAnsi="Calibri" w:cs="Calibri"/>
          <w:b/>
          <w:color w:val="000000"/>
          <w:sz w:val="24"/>
          <w:szCs w:val="24"/>
        </w:rPr>
        <w:t xml:space="preserve">G. Normas del curso: </w:t>
      </w:r>
    </w:p>
    <w:p w14:paraId="00000094" w14:textId="77777777" w:rsidR="00C105E2" w:rsidRDefault="00C105E2"/>
    <w:p w14:paraId="00000095" w14:textId="77777777" w:rsidR="00C105E2" w:rsidRDefault="0006319A">
      <w:pPr>
        <w:jc w:val="both"/>
      </w:pPr>
      <w:r>
        <w:rPr>
          <w:rFonts w:ascii="Calibri" w:eastAsia="Calibri" w:hAnsi="Calibri" w:cs="Calibri"/>
          <w:color w:val="000000"/>
          <w:sz w:val="22"/>
          <w:szCs w:val="22"/>
        </w:rPr>
        <w:t>La normativa del curso será afín a lo establecido por la Universidad en el reglamento del estudiante y políticas internas (instructivo del estudiante) de la Facultad de Psicología.</w:t>
      </w:r>
    </w:p>
    <w:p w14:paraId="00000096" w14:textId="77777777" w:rsidR="00C105E2" w:rsidRDefault="0006319A">
      <w:pPr>
        <w:jc w:val="both"/>
      </w:pPr>
      <w:r>
        <w:rPr>
          <w:rFonts w:ascii="Calibri" w:eastAsia="Calibri" w:hAnsi="Calibri" w:cs="Calibri"/>
          <w:color w:val="000000"/>
          <w:sz w:val="22"/>
          <w:szCs w:val="22"/>
        </w:rPr>
        <w:t>La asistencia a clases y ayudantía será establ</w:t>
      </w:r>
      <w:r>
        <w:rPr>
          <w:rFonts w:ascii="Calibri" w:eastAsia="Calibri" w:hAnsi="Calibri" w:cs="Calibri"/>
          <w:color w:val="000000"/>
          <w:sz w:val="22"/>
          <w:szCs w:val="22"/>
        </w:rPr>
        <w:t>ecida en el instructivo del estudiante, según normas establecidas por la carrera.</w:t>
      </w:r>
    </w:p>
    <w:p w14:paraId="00000097" w14:textId="77777777" w:rsidR="00C105E2" w:rsidRDefault="0006319A">
      <w:pPr>
        <w:jc w:val="both"/>
      </w:pPr>
      <w:r>
        <w:rPr>
          <w:rFonts w:ascii="Calibri" w:eastAsia="Calibri" w:hAnsi="Calibri" w:cs="Calibri"/>
          <w:color w:val="000000"/>
          <w:sz w:val="22"/>
          <w:szCs w:val="22"/>
        </w:rPr>
        <w:t>La nota mínima de aprobación del curso es un 4,0, no existe eximición a examen y éste debe aprobarse con nota mínima 3.0, sin haber examen de repetición ni segunda instancia.</w:t>
      </w:r>
    </w:p>
    <w:p w14:paraId="00000098" w14:textId="77777777" w:rsidR="00C105E2" w:rsidRDefault="0006319A">
      <w:pPr>
        <w:jc w:val="both"/>
      </w:pPr>
      <w:r>
        <w:rPr>
          <w:rFonts w:ascii="Calibri" w:eastAsia="Calibri" w:hAnsi="Calibri" w:cs="Calibri"/>
          <w:color w:val="000000"/>
          <w:sz w:val="22"/>
          <w:szCs w:val="22"/>
        </w:rPr>
        <w:t>De acuerdo al reglamento académico del estudiante de pregrado, cualquier falta de honestidad, podrá ser sancionada según su gravedad, desde amonestación verbal hasta expulsión de la Universidad. Sin perjuicio de lo anterior, en lo que respecta al plagio o</w:t>
      </w:r>
      <w:r>
        <w:rPr>
          <w:rFonts w:ascii="Calibri" w:eastAsia="Calibri" w:hAnsi="Calibri" w:cs="Calibri"/>
          <w:color w:val="000000"/>
          <w:sz w:val="22"/>
          <w:szCs w:val="22"/>
        </w:rPr>
        <w:t xml:space="preserve"> copia en evaluaciones, las sanciones pueden ir desde nota 1.0 en la evaluación, hasta la reprobación de la asignatura con nota 1.0.</w:t>
      </w:r>
    </w:p>
    <w:p w14:paraId="00000099" w14:textId="77777777" w:rsidR="00C105E2" w:rsidRDefault="0006319A">
      <w:pPr>
        <w:jc w:val="both"/>
      </w:pPr>
      <w:r>
        <w:rPr>
          <w:rFonts w:ascii="Calibri" w:eastAsia="Calibri" w:hAnsi="Calibri" w:cs="Calibri"/>
          <w:color w:val="000000"/>
          <w:sz w:val="22"/>
          <w:szCs w:val="22"/>
        </w:rPr>
        <w:t>Se espera que la y el estudiante asista puntualmente a sus actividades académicas, mantenga una actitud de participación ac</w:t>
      </w:r>
      <w:r>
        <w:rPr>
          <w:rFonts w:ascii="Calibri" w:eastAsia="Calibri" w:hAnsi="Calibri" w:cs="Calibri"/>
          <w:color w:val="000000"/>
          <w:sz w:val="22"/>
          <w:szCs w:val="22"/>
        </w:rPr>
        <w:t xml:space="preserve">tiva y a la altura de la responsabilidad que se espera del rol profesional al que aspiran. </w:t>
      </w:r>
    </w:p>
    <w:p w14:paraId="0000009C" w14:textId="0C037E86" w:rsidR="00C105E2" w:rsidRPr="00A60BD8" w:rsidRDefault="0006319A">
      <w:pPr>
        <w:jc w:val="both"/>
      </w:pPr>
      <w:r>
        <w:rPr>
          <w:rFonts w:ascii="Calibri" w:eastAsia="Calibri" w:hAnsi="Calibri" w:cs="Calibri"/>
          <w:color w:val="000000"/>
          <w:sz w:val="22"/>
          <w:szCs w:val="22"/>
        </w:rPr>
        <w:t>Se espera que el estudiante asista puntualmente a sus actividades académicas, mantenga una actitud de participación activa y a la altura de la responsabilidad que s</w:t>
      </w:r>
      <w:r>
        <w:rPr>
          <w:rFonts w:ascii="Calibri" w:eastAsia="Calibri" w:hAnsi="Calibri" w:cs="Calibri"/>
          <w:color w:val="000000"/>
          <w:sz w:val="22"/>
          <w:szCs w:val="22"/>
        </w:rPr>
        <w:t xml:space="preserve">e espera del rol profesional al que aspiran. </w:t>
      </w:r>
      <w:bookmarkStart w:id="9" w:name="_heading=h.2s8eyo1" w:colFirst="0" w:colLast="0"/>
      <w:bookmarkEnd w:id="9"/>
    </w:p>
    <w:p w14:paraId="0000009D" w14:textId="77777777" w:rsidR="00C105E2" w:rsidRDefault="00C105E2">
      <w:pPr>
        <w:jc w:val="both"/>
        <w:rPr>
          <w:rFonts w:ascii="Calibri" w:eastAsia="Calibri" w:hAnsi="Calibri" w:cs="Calibri"/>
          <w:color w:val="000000"/>
          <w:sz w:val="24"/>
          <w:szCs w:val="24"/>
        </w:rPr>
      </w:pPr>
    </w:p>
    <w:p w14:paraId="0000009E" w14:textId="77777777" w:rsidR="00C105E2" w:rsidRDefault="0006319A">
      <w:pPr>
        <w:jc w:val="both"/>
      </w:pPr>
      <w:r>
        <w:rPr>
          <w:rFonts w:ascii="Calibri" w:eastAsia="Calibri" w:hAnsi="Calibri" w:cs="Calibri"/>
          <w:b/>
          <w:color w:val="000000"/>
          <w:sz w:val="22"/>
          <w:szCs w:val="22"/>
        </w:rPr>
        <w:t xml:space="preserve">J. </w:t>
      </w:r>
      <w:r>
        <w:rPr>
          <w:rFonts w:ascii="Calibri" w:eastAsia="Calibri" w:hAnsi="Calibri" w:cs="Calibri"/>
          <w:b/>
          <w:color w:val="000000"/>
          <w:sz w:val="24"/>
          <w:szCs w:val="24"/>
        </w:rPr>
        <w:t>Recursos en línea</w:t>
      </w:r>
      <w:r>
        <w:rPr>
          <w:rFonts w:ascii="Calibri" w:eastAsia="Calibri" w:hAnsi="Calibri" w:cs="Calibri"/>
          <w:color w:val="000000"/>
          <w:sz w:val="22"/>
          <w:szCs w:val="22"/>
        </w:rPr>
        <w:t xml:space="preserve"> </w:t>
      </w:r>
    </w:p>
    <w:p w14:paraId="0000009F" w14:textId="77777777" w:rsidR="00C105E2" w:rsidRDefault="0006319A">
      <w:pPr>
        <w:jc w:val="both"/>
      </w:pPr>
      <w:r>
        <w:rPr>
          <w:rFonts w:ascii="Calibri" w:eastAsia="Calibri" w:hAnsi="Calibri" w:cs="Calibri"/>
          <w:color w:val="000000"/>
          <w:sz w:val="22"/>
          <w:szCs w:val="22"/>
        </w:rPr>
        <w:t>- Curso online: CANVAS</w:t>
      </w:r>
    </w:p>
    <w:p w14:paraId="000000A0" w14:textId="77777777" w:rsidR="00C105E2" w:rsidRDefault="0006319A">
      <w:pPr>
        <w:jc w:val="both"/>
      </w:pPr>
      <w:r>
        <w:rPr>
          <w:rFonts w:ascii="Calibri" w:eastAsia="Calibri" w:hAnsi="Calibri" w:cs="Calibri"/>
          <w:color w:val="000000"/>
          <w:sz w:val="22"/>
          <w:szCs w:val="22"/>
        </w:rPr>
        <w:t>- Bases de datos</w:t>
      </w:r>
    </w:p>
    <w:p w14:paraId="000000A1" w14:textId="77777777" w:rsidR="00C105E2" w:rsidRDefault="0006319A">
      <w:pPr>
        <w:jc w:val="both"/>
      </w:pPr>
      <w:r>
        <w:rPr>
          <w:rFonts w:ascii="Calibri" w:eastAsia="Calibri" w:hAnsi="Calibri" w:cs="Calibri"/>
          <w:color w:val="000000"/>
          <w:sz w:val="22"/>
          <w:szCs w:val="22"/>
        </w:rPr>
        <w:t>- Páginas web</w:t>
      </w:r>
    </w:p>
    <w:p w14:paraId="000000A2" w14:textId="77777777" w:rsidR="00C105E2" w:rsidRDefault="00C105E2"/>
    <w:p w14:paraId="000000A3" w14:textId="77777777" w:rsidR="00C105E2" w:rsidRDefault="0006319A">
      <w:pPr>
        <w:jc w:val="both"/>
      </w:pPr>
      <w:r>
        <w:rPr>
          <w:rFonts w:ascii="Calibri" w:eastAsia="Calibri" w:hAnsi="Calibri" w:cs="Calibri"/>
          <w:i/>
          <w:color w:val="000000"/>
        </w:rPr>
        <w:t xml:space="preserve">(*) El o la docente agregará </w:t>
      </w:r>
      <w:r>
        <w:rPr>
          <w:rFonts w:ascii="Calibri" w:eastAsia="Calibri" w:hAnsi="Calibri" w:cs="Calibri"/>
          <w:b/>
          <w:i/>
          <w:color w:val="000000"/>
        </w:rPr>
        <w:t>como mínimo</w:t>
      </w:r>
      <w:r>
        <w:rPr>
          <w:rFonts w:ascii="Calibri" w:eastAsia="Calibri" w:hAnsi="Calibri" w:cs="Calibri"/>
          <w:i/>
          <w:color w:val="000000"/>
        </w:rPr>
        <w:t xml:space="preserve"> un artículo en inglés que esté disponible en las bases de datos con las que cuenta la universidad y a las que se puede acceder a través del Sistema de Biblioteca en el link: http://bibliotecaudd.cl/recursos-por-tema/base-de-datos/</w:t>
      </w:r>
    </w:p>
    <w:p w14:paraId="000000A4" w14:textId="77777777" w:rsidR="00C105E2" w:rsidRDefault="00C105E2">
      <w:pPr>
        <w:pBdr>
          <w:top w:val="nil"/>
          <w:left w:val="nil"/>
          <w:bottom w:val="nil"/>
          <w:right w:val="nil"/>
          <w:between w:val="nil"/>
        </w:pBdr>
        <w:jc w:val="both"/>
        <w:rPr>
          <w:color w:val="000000"/>
        </w:rPr>
      </w:pPr>
    </w:p>
    <w:sectPr w:rsidR="00C105E2">
      <w:headerReference w:type="even" r:id="rId8"/>
      <w:headerReference w:type="default" r:id="rId9"/>
      <w:footerReference w:type="even" r:id="rId10"/>
      <w:footerReference w:type="default" r:id="rId11"/>
      <w:headerReference w:type="first" r:id="rId12"/>
      <w:footerReference w:type="first" r:id="rId13"/>
      <w:pgSz w:w="12240" w:h="15840"/>
      <w:pgMar w:top="1134" w:right="1134" w:bottom="568"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34FCC" w14:textId="77777777" w:rsidR="0006319A" w:rsidRDefault="0006319A">
      <w:r>
        <w:separator/>
      </w:r>
    </w:p>
  </w:endnote>
  <w:endnote w:type="continuationSeparator" w:id="0">
    <w:p w14:paraId="1C19B746" w14:textId="77777777" w:rsidR="0006319A" w:rsidRDefault="00063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8" w14:textId="77777777" w:rsidR="00C105E2" w:rsidRDefault="00C105E2">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A" w14:textId="78AA5E78" w:rsidR="00C105E2" w:rsidRDefault="0006319A">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separate"/>
    </w:r>
    <w:r w:rsidR="00982F9B">
      <w:rPr>
        <w:noProof/>
        <w:color w:val="000000"/>
      </w:rPr>
      <w:t>1</w:t>
    </w:r>
    <w:r>
      <w:rPr>
        <w:color w:val="000000"/>
      </w:rPr>
      <w:fldChar w:fldCharType="end"/>
    </w:r>
  </w:p>
  <w:p w14:paraId="000000AB" w14:textId="77777777" w:rsidR="00C105E2" w:rsidRDefault="00C105E2">
    <w:pPr>
      <w:pBdr>
        <w:top w:val="nil"/>
        <w:left w:val="nil"/>
        <w:bottom w:val="nil"/>
        <w:right w:val="nil"/>
        <w:between w:val="nil"/>
      </w:pBdr>
      <w:tabs>
        <w:tab w:val="center" w:pos="4419"/>
        <w:tab w:val="right" w:pos="8838"/>
      </w:tabs>
      <w:spacing w:after="72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9" w14:textId="77777777" w:rsidR="00C105E2" w:rsidRDefault="00C105E2">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7F4F4" w14:textId="77777777" w:rsidR="0006319A" w:rsidRDefault="0006319A">
      <w:r>
        <w:separator/>
      </w:r>
    </w:p>
  </w:footnote>
  <w:footnote w:type="continuationSeparator" w:id="0">
    <w:p w14:paraId="55FEB28C" w14:textId="77777777" w:rsidR="0006319A" w:rsidRDefault="000631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6" w14:textId="77777777" w:rsidR="00C105E2" w:rsidRDefault="00C105E2">
    <w:pPr>
      <w:pBdr>
        <w:top w:val="nil"/>
        <w:left w:val="nil"/>
        <w:bottom w:val="nil"/>
        <w:right w:val="nil"/>
        <w:between w:val="nil"/>
      </w:pBdr>
      <w:tabs>
        <w:tab w:val="center" w:pos="4153"/>
        <w:tab w:val="right" w:pos="830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5" w14:textId="77777777" w:rsidR="00C105E2" w:rsidRDefault="0006319A">
    <w:pPr>
      <w:pBdr>
        <w:top w:val="nil"/>
        <w:left w:val="nil"/>
        <w:bottom w:val="nil"/>
        <w:right w:val="nil"/>
        <w:between w:val="nil"/>
      </w:pBdr>
      <w:tabs>
        <w:tab w:val="center" w:pos="4419"/>
        <w:tab w:val="right" w:pos="8838"/>
      </w:tabs>
      <w:spacing w:before="720"/>
      <w:jc w:val="center"/>
      <w:rPr>
        <w:color w:val="000000"/>
      </w:rPr>
    </w:pPr>
    <w:r>
      <w:rPr>
        <w:noProof/>
        <w:color w:val="000000"/>
      </w:rPr>
      <w:drawing>
        <wp:inline distT="0" distB="0" distL="0" distR="0">
          <wp:extent cx="1395480" cy="657426"/>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5480" cy="657426"/>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7" w14:textId="77777777" w:rsidR="00C105E2" w:rsidRDefault="00C105E2">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35FED"/>
    <w:multiLevelType w:val="multilevel"/>
    <w:tmpl w:val="AE0A56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5E2"/>
    <w:rsid w:val="0006319A"/>
    <w:rsid w:val="00982F9B"/>
    <w:rsid w:val="00A60BD8"/>
    <w:rsid w:val="00C105E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7E885"/>
  <w15:docId w15:val="{C7E6BA43-245D-4667-B79A-38E57A49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1"/>
    <w:next w:val="Normal1"/>
    <w:link w:val="Ttulo1Car"/>
    <w:uiPriority w:val="9"/>
    <w:qFormat/>
    <w:pPr>
      <w:keepNext/>
      <w:keepLines/>
      <w:spacing w:before="480" w:after="120"/>
      <w:outlineLvl w:val="0"/>
    </w:pPr>
    <w:rPr>
      <w:b/>
      <w:sz w:val="48"/>
      <w:szCs w:val="48"/>
    </w:rPr>
  </w:style>
  <w:style w:type="paragraph" w:styleId="Ttulo2">
    <w:name w:val="heading 2"/>
    <w:basedOn w:val="Normal1"/>
    <w:next w:val="Normal1"/>
    <w:uiPriority w:val="9"/>
    <w:semiHidden/>
    <w:unhideWhenUsed/>
    <w:qFormat/>
    <w:pPr>
      <w:keepNext/>
      <w:keepLines/>
      <w:spacing w:before="360" w:after="80"/>
      <w:outlineLvl w:val="1"/>
    </w:pPr>
    <w:rPr>
      <w:b/>
      <w:sz w:val="36"/>
      <w:szCs w:val="36"/>
    </w:rPr>
  </w:style>
  <w:style w:type="paragraph" w:styleId="Ttulo3">
    <w:name w:val="heading 3"/>
    <w:basedOn w:val="Normal1"/>
    <w:next w:val="Normal1"/>
    <w:uiPriority w:val="9"/>
    <w:semiHidden/>
    <w:unhideWhenUsed/>
    <w:qFormat/>
    <w:pPr>
      <w:keepNext/>
      <w:keepLines/>
      <w:spacing w:before="280" w:after="80"/>
      <w:outlineLvl w:val="2"/>
    </w:pPr>
    <w:rPr>
      <w:b/>
      <w:sz w:val="28"/>
      <w:szCs w:val="28"/>
    </w:rPr>
  </w:style>
  <w:style w:type="paragraph" w:styleId="Ttulo4">
    <w:name w:val="heading 4"/>
    <w:basedOn w:val="Normal1"/>
    <w:next w:val="Normal1"/>
    <w:uiPriority w:val="9"/>
    <w:semiHidden/>
    <w:unhideWhenUsed/>
    <w:qFormat/>
    <w:pPr>
      <w:keepNext/>
      <w:keepLines/>
      <w:spacing w:before="240" w:after="40"/>
      <w:outlineLvl w:val="3"/>
    </w:pPr>
    <w:rPr>
      <w:b/>
      <w:sz w:val="24"/>
      <w:szCs w:val="24"/>
    </w:rPr>
  </w:style>
  <w:style w:type="paragraph" w:styleId="Ttulo5">
    <w:name w:val="heading 5"/>
    <w:basedOn w:val="Normal1"/>
    <w:next w:val="Normal1"/>
    <w:uiPriority w:val="9"/>
    <w:semiHidden/>
    <w:unhideWhenUsed/>
    <w:qFormat/>
    <w:pPr>
      <w:keepNext/>
      <w:keepLines/>
      <w:spacing w:before="220" w:after="40"/>
      <w:outlineLvl w:val="4"/>
    </w:pPr>
    <w:rPr>
      <w:b/>
      <w:sz w:val="22"/>
      <w:szCs w:val="22"/>
    </w:rPr>
  </w:style>
  <w:style w:type="paragraph" w:styleId="Ttulo6">
    <w:name w:val="heading 6"/>
    <w:basedOn w:val="Normal1"/>
    <w:next w:val="Normal1"/>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1"/>
    <w:next w:val="Normal1"/>
    <w:uiPriority w:val="10"/>
    <w:qFormat/>
    <w:pPr>
      <w:keepNext/>
      <w:keepLines/>
      <w:spacing w:before="480" w:after="120"/>
    </w:pPr>
    <w:rPr>
      <w:b/>
      <w:sz w:val="72"/>
      <w:szCs w:val="72"/>
    </w:rPr>
  </w:style>
  <w:style w:type="paragraph" w:customStyle="1" w:styleId="Normal1">
    <w:name w:val="Normal1"/>
  </w:style>
  <w:style w:type="paragraph" w:styleId="Subttulo">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Pr>
  </w:style>
  <w:style w:type="table" w:customStyle="1" w:styleId="a0">
    <w:basedOn w:val="Tablanormal"/>
    <w:tblPr>
      <w:tblStyleRowBandSize w:val="1"/>
      <w:tblStyleColBandSize w:val="1"/>
      <w:tblCellMar>
        <w:left w:w="115" w:type="dxa"/>
        <w:right w:w="115" w:type="dxa"/>
      </w:tblCellMar>
    </w:tblPr>
  </w:style>
  <w:style w:type="paragraph" w:styleId="Textocomentario">
    <w:name w:val="annotation text"/>
    <w:basedOn w:val="Normal"/>
    <w:link w:val="TextocomentarioCar"/>
    <w:uiPriority w:val="99"/>
    <w:semiHidden/>
    <w:unhideWhenUsed/>
    <w:rPr>
      <w:sz w:val="24"/>
      <w:szCs w:val="24"/>
    </w:rPr>
  </w:style>
  <w:style w:type="character" w:customStyle="1" w:styleId="TextocomentarioCar">
    <w:name w:val="Texto comentario Car"/>
    <w:basedOn w:val="Fuentedeprrafopredeter"/>
    <w:link w:val="Textocomentario"/>
    <w:uiPriority w:val="99"/>
    <w:semiHidden/>
    <w:rPr>
      <w:sz w:val="24"/>
      <w:szCs w:val="24"/>
    </w:rPr>
  </w:style>
  <w:style w:type="character" w:styleId="Refdecomentario">
    <w:name w:val="annotation reference"/>
    <w:basedOn w:val="Fuentedeprrafopredeter"/>
    <w:uiPriority w:val="99"/>
    <w:semiHidden/>
    <w:unhideWhenUsed/>
    <w:rPr>
      <w:sz w:val="18"/>
      <w:szCs w:val="18"/>
    </w:rPr>
  </w:style>
  <w:style w:type="paragraph" w:styleId="Textodeglobo">
    <w:name w:val="Balloon Text"/>
    <w:basedOn w:val="Normal"/>
    <w:link w:val="TextodegloboCar"/>
    <w:uiPriority w:val="99"/>
    <w:semiHidden/>
    <w:unhideWhenUsed/>
    <w:rsid w:val="00B7289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72896"/>
    <w:rPr>
      <w:rFonts w:ascii="Lucida Grande" w:hAnsi="Lucida Grande" w:cs="Lucida Grande"/>
      <w:sz w:val="18"/>
      <w:szCs w:val="18"/>
    </w:rPr>
  </w:style>
  <w:style w:type="paragraph" w:styleId="Encabezado">
    <w:name w:val="header"/>
    <w:basedOn w:val="Normal"/>
    <w:link w:val="EncabezadoCar"/>
    <w:uiPriority w:val="99"/>
    <w:unhideWhenUsed/>
    <w:rsid w:val="00B72896"/>
    <w:pPr>
      <w:tabs>
        <w:tab w:val="center" w:pos="4153"/>
        <w:tab w:val="right" w:pos="8306"/>
      </w:tabs>
    </w:pPr>
  </w:style>
  <w:style w:type="character" w:customStyle="1" w:styleId="EncabezadoCar">
    <w:name w:val="Encabezado Car"/>
    <w:basedOn w:val="Fuentedeprrafopredeter"/>
    <w:link w:val="Encabezado"/>
    <w:uiPriority w:val="99"/>
    <w:rsid w:val="00B72896"/>
  </w:style>
  <w:style w:type="paragraph" w:styleId="Piedepgina">
    <w:name w:val="footer"/>
    <w:basedOn w:val="Normal"/>
    <w:link w:val="PiedepginaCar"/>
    <w:uiPriority w:val="99"/>
    <w:unhideWhenUsed/>
    <w:rsid w:val="00B72896"/>
    <w:pPr>
      <w:tabs>
        <w:tab w:val="center" w:pos="4153"/>
        <w:tab w:val="right" w:pos="8306"/>
      </w:tabs>
    </w:pPr>
  </w:style>
  <w:style w:type="character" w:customStyle="1" w:styleId="PiedepginaCar">
    <w:name w:val="Pie de página Car"/>
    <w:basedOn w:val="Fuentedeprrafopredeter"/>
    <w:link w:val="Piedepgina"/>
    <w:uiPriority w:val="99"/>
    <w:rsid w:val="00B72896"/>
  </w:style>
  <w:style w:type="paragraph" w:styleId="Asuntodelcomentario">
    <w:name w:val="annotation subject"/>
    <w:basedOn w:val="Textocomentario"/>
    <w:next w:val="Textocomentario"/>
    <w:link w:val="AsuntodelcomentarioCar"/>
    <w:uiPriority w:val="99"/>
    <w:semiHidden/>
    <w:unhideWhenUsed/>
    <w:rsid w:val="00B41087"/>
    <w:rPr>
      <w:b/>
      <w:bCs/>
      <w:sz w:val="20"/>
      <w:szCs w:val="20"/>
    </w:rPr>
  </w:style>
  <w:style w:type="character" w:customStyle="1" w:styleId="AsuntodelcomentarioCar">
    <w:name w:val="Asunto del comentario Car"/>
    <w:basedOn w:val="TextocomentarioCar"/>
    <w:link w:val="Asuntodelcomentario"/>
    <w:uiPriority w:val="99"/>
    <w:semiHidden/>
    <w:rsid w:val="00B41087"/>
    <w:rPr>
      <w:b/>
      <w:bCs/>
      <w:sz w:val="24"/>
      <w:szCs w:val="24"/>
    </w:rPr>
  </w:style>
  <w:style w:type="paragraph" w:styleId="NormalWeb">
    <w:name w:val="Normal (Web)"/>
    <w:basedOn w:val="Normal"/>
    <w:uiPriority w:val="99"/>
    <w:semiHidden/>
    <w:unhideWhenUsed/>
    <w:rsid w:val="0001381A"/>
    <w:pPr>
      <w:spacing w:before="100" w:beforeAutospacing="1" w:after="100" w:afterAutospacing="1"/>
    </w:pPr>
    <w:rPr>
      <w:lang w:val="es-ES_tradnl"/>
    </w:rPr>
  </w:style>
  <w:style w:type="paragraph" w:styleId="Prrafodelista">
    <w:name w:val="List Paragraph"/>
    <w:basedOn w:val="Normal"/>
    <w:uiPriority w:val="34"/>
    <w:qFormat/>
    <w:rsid w:val="00F67886"/>
    <w:pPr>
      <w:ind w:left="720"/>
      <w:contextualSpacing/>
    </w:pPr>
  </w:style>
  <w:style w:type="character" w:customStyle="1" w:styleId="Ttulo1Car">
    <w:name w:val="Título 1 Car"/>
    <w:basedOn w:val="Fuentedeprrafopredeter"/>
    <w:link w:val="Ttulo1"/>
    <w:rsid w:val="00DD6E1D"/>
    <w:rPr>
      <w:b/>
      <w:sz w:val="48"/>
      <w:szCs w:val="48"/>
    </w:r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61ZPBFIcYFarbcB5G/B0GxWNYQ==">AMUW2mWpbKTEajvbfZZRazDjqM8f2J+rCg7h7AEi2sRhytrAn+8oZTvhyUPl9avWFKIwFr+eaTMiBiPPAMn5MID1dRZHlDf6bS0KALdbEeOkiUPZtS9YHxzrYD7999lAHYu56IPhSme2o3BuJr5b3u2F+qPIfXpF26kXqE7Y01ktLwtHuITwE2DXJfd6QTh0tCUkMOnNoanyWo7ddZVTjzUu7uPpCgBZjwT+blAiFUH21I510J6BsaJHHtyLOOJVcTmKd6+8ZFo/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1935</Words>
  <Characters>10648</Characters>
  <Application>Microsoft Office Word</Application>
  <DocSecurity>0</DocSecurity>
  <Lines>88</Lines>
  <Paragraphs>25</Paragraphs>
  <ScaleCrop>false</ScaleCrop>
  <Company/>
  <LinksUpToDate>false</LinksUpToDate>
  <CharactersWithSpaces>12558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JIMENA MIRANDA</dc:creator>
  <cp:lastModifiedBy>Paulina Sánchez Soto</cp:lastModifiedBy>
  <cp:revision>3</cp:revision>
  <dcterms:created xsi:type="dcterms:W3CDTF">2021-07-21T05:36:00Z</dcterms:created>
  <dcterms:modified xsi:type="dcterms:W3CDTF">2021-07-21T05:37:00Z</dcterms:modified>
</cp:coreProperties>
</file>