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A1" w:rsidRDefault="00DD758F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Programa de Asignatura</w:t>
      </w:r>
    </w:p>
    <w:p w:rsidR="009825A1" w:rsidRDefault="00DD758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MICROBIOLOGÍA Y PARASITOLOGÍA</w:t>
      </w:r>
    </w:p>
    <w:p w:rsidR="009825A1" w:rsidRDefault="009825A1">
      <w:pPr>
        <w:rPr>
          <w:rFonts w:ascii="Calibri" w:eastAsia="Calibri" w:hAnsi="Calibri" w:cs="Calibri"/>
          <w:b/>
          <w:sz w:val="22"/>
          <w:szCs w:val="22"/>
        </w:rPr>
      </w:pPr>
    </w:p>
    <w:p w:rsidR="009825A1" w:rsidRDefault="00DD758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 Antecedentes Generales</w:t>
      </w:r>
    </w:p>
    <w:p w:rsidR="009825A1" w:rsidRDefault="009825A1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446"/>
        <w:gridCol w:w="567"/>
        <w:gridCol w:w="1701"/>
        <w:gridCol w:w="567"/>
        <w:gridCol w:w="704"/>
        <w:gridCol w:w="572"/>
        <w:gridCol w:w="613"/>
      </w:tblGrid>
      <w:tr w:rsidR="009825A1">
        <w:tc>
          <w:tcPr>
            <w:tcW w:w="2660" w:type="dxa"/>
            <w:shd w:val="clear" w:color="auto" w:fill="auto"/>
          </w:tcPr>
          <w:p w:rsidR="009825A1" w:rsidRDefault="00DD75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 Académica</w:t>
            </w:r>
          </w:p>
        </w:tc>
        <w:tc>
          <w:tcPr>
            <w:tcW w:w="6170" w:type="dxa"/>
            <w:gridSpan w:val="7"/>
            <w:shd w:val="clear" w:color="auto" w:fill="auto"/>
          </w:tcPr>
          <w:p w:rsidR="009825A1" w:rsidRDefault="009825A1"/>
        </w:tc>
      </w:tr>
      <w:tr w:rsidR="009825A1">
        <w:tc>
          <w:tcPr>
            <w:tcW w:w="2660" w:type="dxa"/>
            <w:shd w:val="clear" w:color="auto" w:fill="auto"/>
          </w:tcPr>
          <w:p w:rsidR="009825A1" w:rsidRDefault="00DD75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6170" w:type="dxa"/>
            <w:gridSpan w:val="7"/>
            <w:shd w:val="clear" w:color="auto" w:fill="auto"/>
          </w:tcPr>
          <w:p w:rsidR="009825A1" w:rsidRDefault="00DD758F">
            <w:r>
              <w:t>Nutrición y Dietética</w:t>
            </w:r>
          </w:p>
        </w:tc>
      </w:tr>
      <w:tr w:rsidR="009825A1">
        <w:tc>
          <w:tcPr>
            <w:tcW w:w="2660" w:type="dxa"/>
            <w:shd w:val="clear" w:color="auto" w:fill="auto"/>
          </w:tcPr>
          <w:p w:rsidR="009825A1" w:rsidRDefault="00DD75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6170" w:type="dxa"/>
            <w:gridSpan w:val="7"/>
            <w:shd w:val="clear" w:color="auto" w:fill="auto"/>
          </w:tcPr>
          <w:p w:rsidR="009825A1" w:rsidRDefault="00DD758F">
            <w:r>
              <w:t>NUP318</w:t>
            </w:r>
          </w:p>
        </w:tc>
      </w:tr>
      <w:tr w:rsidR="009825A1">
        <w:tc>
          <w:tcPr>
            <w:tcW w:w="2660" w:type="dxa"/>
            <w:shd w:val="clear" w:color="auto" w:fill="auto"/>
          </w:tcPr>
          <w:p w:rsidR="009825A1" w:rsidRDefault="00DD75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Ubicación en la malla</w:t>
            </w:r>
          </w:p>
        </w:tc>
        <w:tc>
          <w:tcPr>
            <w:tcW w:w="6170" w:type="dxa"/>
            <w:gridSpan w:val="7"/>
            <w:shd w:val="clear" w:color="auto" w:fill="auto"/>
          </w:tcPr>
          <w:p w:rsidR="009825A1" w:rsidRDefault="00DD758F">
            <w:r>
              <w:t>I Semestre, 3°año</w:t>
            </w:r>
          </w:p>
        </w:tc>
      </w:tr>
      <w:tr w:rsidR="009825A1">
        <w:tc>
          <w:tcPr>
            <w:tcW w:w="2660" w:type="dxa"/>
            <w:shd w:val="clear" w:color="auto" w:fill="auto"/>
          </w:tcPr>
          <w:p w:rsidR="009825A1" w:rsidRDefault="00DD75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Créditos</w:t>
            </w:r>
          </w:p>
        </w:tc>
        <w:tc>
          <w:tcPr>
            <w:tcW w:w="6170" w:type="dxa"/>
            <w:gridSpan w:val="7"/>
            <w:shd w:val="clear" w:color="auto" w:fill="auto"/>
          </w:tcPr>
          <w:p w:rsidR="009825A1" w:rsidRDefault="00DD758F">
            <w:r>
              <w:t>8</w:t>
            </w:r>
          </w:p>
        </w:tc>
      </w:tr>
      <w:tr w:rsidR="009825A1">
        <w:tc>
          <w:tcPr>
            <w:tcW w:w="2660" w:type="dxa"/>
            <w:shd w:val="clear" w:color="auto" w:fill="auto"/>
          </w:tcPr>
          <w:p w:rsidR="009825A1" w:rsidRDefault="00DD75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Tipo de asignatura </w:t>
            </w:r>
          </w:p>
        </w:tc>
        <w:tc>
          <w:tcPr>
            <w:tcW w:w="1446" w:type="dxa"/>
            <w:shd w:val="clear" w:color="auto" w:fill="auto"/>
          </w:tcPr>
          <w:p w:rsidR="009825A1" w:rsidRDefault="00DD758F">
            <w:r>
              <w:t xml:space="preserve">Obligatorio </w:t>
            </w:r>
          </w:p>
        </w:tc>
        <w:tc>
          <w:tcPr>
            <w:tcW w:w="567" w:type="dxa"/>
            <w:shd w:val="clear" w:color="auto" w:fill="auto"/>
          </w:tcPr>
          <w:p w:rsidR="009825A1" w:rsidRDefault="00DD758F">
            <w:r>
              <w:t>X</w:t>
            </w:r>
          </w:p>
        </w:tc>
        <w:tc>
          <w:tcPr>
            <w:tcW w:w="1701" w:type="dxa"/>
            <w:shd w:val="clear" w:color="auto" w:fill="auto"/>
          </w:tcPr>
          <w:p w:rsidR="009825A1" w:rsidRDefault="00DD758F">
            <w:r>
              <w:t xml:space="preserve">Electivo </w:t>
            </w:r>
          </w:p>
        </w:tc>
        <w:tc>
          <w:tcPr>
            <w:tcW w:w="567" w:type="dxa"/>
            <w:shd w:val="clear" w:color="auto" w:fill="auto"/>
          </w:tcPr>
          <w:p w:rsidR="009825A1" w:rsidRDefault="009825A1"/>
        </w:tc>
        <w:tc>
          <w:tcPr>
            <w:tcW w:w="1276" w:type="dxa"/>
            <w:gridSpan w:val="2"/>
            <w:shd w:val="clear" w:color="auto" w:fill="auto"/>
          </w:tcPr>
          <w:p w:rsidR="009825A1" w:rsidRDefault="00DD758F">
            <w:r>
              <w:t>Optativo</w:t>
            </w:r>
          </w:p>
        </w:tc>
        <w:tc>
          <w:tcPr>
            <w:tcW w:w="613" w:type="dxa"/>
            <w:shd w:val="clear" w:color="auto" w:fill="auto"/>
          </w:tcPr>
          <w:p w:rsidR="009825A1" w:rsidRDefault="009825A1">
            <w:pPr>
              <w:rPr>
                <w:b/>
              </w:rPr>
            </w:pPr>
          </w:p>
        </w:tc>
      </w:tr>
      <w:tr w:rsidR="009825A1">
        <w:tc>
          <w:tcPr>
            <w:tcW w:w="2660" w:type="dxa"/>
            <w:shd w:val="clear" w:color="auto" w:fill="auto"/>
          </w:tcPr>
          <w:p w:rsidR="009825A1" w:rsidRDefault="00DD75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1446" w:type="dxa"/>
            <w:shd w:val="clear" w:color="auto" w:fill="auto"/>
          </w:tcPr>
          <w:p w:rsidR="009825A1" w:rsidRDefault="00DD758F">
            <w:r>
              <w:t>Bimestral</w:t>
            </w:r>
          </w:p>
        </w:tc>
        <w:tc>
          <w:tcPr>
            <w:tcW w:w="567" w:type="dxa"/>
            <w:shd w:val="clear" w:color="auto" w:fill="auto"/>
          </w:tcPr>
          <w:p w:rsidR="009825A1" w:rsidRDefault="009825A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825A1" w:rsidRDefault="00DD758F">
            <w:r>
              <w:t>Semestral</w:t>
            </w:r>
          </w:p>
        </w:tc>
        <w:tc>
          <w:tcPr>
            <w:tcW w:w="567" w:type="dxa"/>
            <w:shd w:val="clear" w:color="auto" w:fill="auto"/>
          </w:tcPr>
          <w:p w:rsidR="009825A1" w:rsidRDefault="00DD758F">
            <w:pPr>
              <w:jc w:val="center"/>
            </w:pPr>
            <w: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825A1" w:rsidRDefault="00DD758F">
            <w:r>
              <w:t>Anual</w:t>
            </w:r>
          </w:p>
        </w:tc>
        <w:tc>
          <w:tcPr>
            <w:tcW w:w="613" w:type="dxa"/>
            <w:shd w:val="clear" w:color="auto" w:fill="auto"/>
          </w:tcPr>
          <w:p w:rsidR="009825A1" w:rsidRDefault="009825A1">
            <w:pPr>
              <w:jc w:val="center"/>
            </w:pPr>
          </w:p>
        </w:tc>
      </w:tr>
      <w:tr w:rsidR="009825A1">
        <w:tc>
          <w:tcPr>
            <w:tcW w:w="2660" w:type="dxa"/>
            <w:shd w:val="clear" w:color="auto" w:fill="auto"/>
          </w:tcPr>
          <w:p w:rsidR="009825A1" w:rsidRDefault="00DD75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Módulos semanales</w:t>
            </w:r>
          </w:p>
        </w:tc>
        <w:tc>
          <w:tcPr>
            <w:tcW w:w="1446" w:type="dxa"/>
            <w:shd w:val="clear" w:color="auto" w:fill="auto"/>
          </w:tcPr>
          <w:p w:rsidR="009825A1" w:rsidRDefault="00DD758F">
            <w:pPr>
              <w:jc w:val="right"/>
            </w:pPr>
            <w:r>
              <w:t>Clases Teóricas</w:t>
            </w:r>
          </w:p>
        </w:tc>
        <w:tc>
          <w:tcPr>
            <w:tcW w:w="567" w:type="dxa"/>
            <w:shd w:val="clear" w:color="auto" w:fill="auto"/>
          </w:tcPr>
          <w:p w:rsidR="009825A1" w:rsidRDefault="00DD758F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9825A1" w:rsidRDefault="00DD758F">
            <w:r>
              <w:t>Clases Prácticas</w:t>
            </w:r>
          </w:p>
        </w:tc>
        <w:tc>
          <w:tcPr>
            <w:tcW w:w="567" w:type="dxa"/>
            <w:shd w:val="clear" w:color="auto" w:fill="auto"/>
          </w:tcPr>
          <w:p w:rsidR="009825A1" w:rsidRDefault="00DD758F">
            <w:pPr>
              <w:jc w:val="right"/>
            </w:pPr>
            <w: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825A1" w:rsidRDefault="00DD758F">
            <w:r>
              <w:t>Ayudantía</w:t>
            </w:r>
          </w:p>
        </w:tc>
        <w:tc>
          <w:tcPr>
            <w:tcW w:w="613" w:type="dxa"/>
            <w:shd w:val="clear" w:color="auto" w:fill="auto"/>
          </w:tcPr>
          <w:p w:rsidR="009825A1" w:rsidRDefault="00DD758F">
            <w:r>
              <w:t>0</w:t>
            </w:r>
          </w:p>
        </w:tc>
      </w:tr>
      <w:tr w:rsidR="009825A1">
        <w:tc>
          <w:tcPr>
            <w:tcW w:w="2660" w:type="dxa"/>
            <w:shd w:val="clear" w:color="auto" w:fill="auto"/>
          </w:tcPr>
          <w:p w:rsidR="009825A1" w:rsidRDefault="00DD75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Horas académicas</w:t>
            </w:r>
          </w:p>
        </w:tc>
        <w:tc>
          <w:tcPr>
            <w:tcW w:w="1446" w:type="dxa"/>
            <w:shd w:val="clear" w:color="auto" w:fill="auto"/>
          </w:tcPr>
          <w:p w:rsidR="009825A1" w:rsidRDefault="00DD758F">
            <w:pPr>
              <w:jc w:val="right"/>
            </w:pPr>
            <w:r>
              <w:t>Clases</w:t>
            </w:r>
          </w:p>
        </w:tc>
        <w:tc>
          <w:tcPr>
            <w:tcW w:w="567" w:type="dxa"/>
            <w:shd w:val="clear" w:color="auto" w:fill="auto"/>
          </w:tcPr>
          <w:p w:rsidR="009825A1" w:rsidRDefault="00DD758F">
            <w:pPr>
              <w:jc w:val="right"/>
            </w:pPr>
            <w:r>
              <w:t>102</w:t>
            </w:r>
          </w:p>
        </w:tc>
        <w:tc>
          <w:tcPr>
            <w:tcW w:w="2972" w:type="dxa"/>
            <w:gridSpan w:val="3"/>
            <w:shd w:val="clear" w:color="auto" w:fill="auto"/>
          </w:tcPr>
          <w:p w:rsidR="009825A1" w:rsidRDefault="00DD758F">
            <w:pPr>
              <w:jc w:val="right"/>
            </w:pPr>
            <w:r>
              <w:t>Ayudantía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9825A1" w:rsidRDefault="00DD758F">
            <w:r>
              <w:t>0</w:t>
            </w:r>
          </w:p>
        </w:tc>
      </w:tr>
      <w:tr w:rsidR="009825A1">
        <w:tc>
          <w:tcPr>
            <w:tcW w:w="2660" w:type="dxa"/>
            <w:shd w:val="clear" w:color="auto" w:fill="auto"/>
          </w:tcPr>
          <w:p w:rsidR="009825A1" w:rsidRDefault="00DD75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Pre-requisito</w:t>
            </w:r>
          </w:p>
        </w:tc>
        <w:tc>
          <w:tcPr>
            <w:tcW w:w="6170" w:type="dxa"/>
            <w:gridSpan w:val="7"/>
            <w:shd w:val="clear" w:color="auto" w:fill="auto"/>
          </w:tcPr>
          <w:p w:rsidR="009825A1" w:rsidRDefault="00DD758F">
            <w:r>
              <w:t>Ciencias de los alimentos</w:t>
            </w:r>
          </w:p>
        </w:tc>
      </w:tr>
    </w:tbl>
    <w:p w:rsidR="009825A1" w:rsidRDefault="009825A1">
      <w:pPr>
        <w:rPr>
          <w:rFonts w:ascii="Calibri" w:eastAsia="Calibri" w:hAnsi="Calibri" w:cs="Calibri"/>
          <w:sz w:val="22"/>
          <w:szCs w:val="22"/>
        </w:rPr>
      </w:pPr>
    </w:p>
    <w:p w:rsidR="009825A1" w:rsidRDefault="00DD758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B. Aporte al Perfil de Egreso</w:t>
      </w:r>
    </w:p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25A1" w:rsidRDefault="00DD758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curso persigue que los alumnos analicen la importancia de la microbiología en la industria alimentaria y junto con ello sea capaz de interpretar y juzgar los análisis microbiológicos exigidos para los alimentos, con la finalidad de establecer los planes de acción pertinentes que permitan </w:t>
      </w:r>
      <w:r>
        <w:rPr>
          <w:rFonts w:ascii="Calibri" w:eastAsia="Calibri" w:hAnsi="Calibri" w:cs="Calibri"/>
          <w:b/>
          <w:sz w:val="22"/>
          <w:szCs w:val="22"/>
        </w:rPr>
        <w:t>asegurar la calidad e inocuidad a los consumidores</w:t>
      </w:r>
      <w:r>
        <w:rPr>
          <w:rFonts w:ascii="Calibri" w:eastAsia="Calibri" w:hAnsi="Calibri" w:cs="Calibri"/>
          <w:sz w:val="22"/>
          <w:szCs w:val="22"/>
        </w:rPr>
        <w:t xml:space="preserve">. Se ubica en el ciclo de licenciatura y  contribuye al logro de la </w:t>
      </w:r>
      <w:r>
        <w:rPr>
          <w:rFonts w:ascii="Calibri" w:eastAsia="Calibri" w:hAnsi="Calibri" w:cs="Calibri"/>
          <w:b/>
          <w:sz w:val="22"/>
          <w:szCs w:val="22"/>
        </w:rPr>
        <w:t xml:space="preserve">Competencia específica </w:t>
      </w:r>
      <w:r>
        <w:rPr>
          <w:rFonts w:ascii="Calibri" w:eastAsia="Calibri" w:hAnsi="Calibri" w:cs="Calibri"/>
          <w:sz w:val="22"/>
          <w:szCs w:val="22"/>
        </w:rPr>
        <w:t>de Negocio y gestión de alimentación y nutrición.</w:t>
      </w:r>
    </w:p>
    <w:p w:rsidR="009825A1" w:rsidRDefault="00DD758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Asimismo, la asignatura contribuye al desarrollo de las siguientes </w:t>
      </w:r>
      <w:r>
        <w:rPr>
          <w:rFonts w:ascii="Calibri" w:eastAsia="Calibri" w:hAnsi="Calibri" w:cs="Calibri"/>
          <w:b/>
          <w:sz w:val="22"/>
          <w:szCs w:val="22"/>
        </w:rPr>
        <w:t xml:space="preserve">Competencias genéricas </w:t>
      </w:r>
      <w:r>
        <w:rPr>
          <w:rFonts w:ascii="Calibri" w:eastAsia="Calibri" w:hAnsi="Calibri" w:cs="Calibri"/>
          <w:sz w:val="22"/>
          <w:szCs w:val="22"/>
        </w:rPr>
        <w:t>de la UDD:Emprendimiento y liderazgo, Responsabilidad pública, Visión global, Visión analítica y Comunicación.</w:t>
      </w: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C. Competencias y Resultados de Aprendizaje Generales que desarrolla la asignatura </w:t>
      </w:r>
    </w:p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87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9"/>
        <w:gridCol w:w="4413"/>
      </w:tblGrid>
      <w:tr w:rsidR="009825A1">
        <w:tc>
          <w:tcPr>
            <w:tcW w:w="4309" w:type="dxa"/>
            <w:shd w:val="clear" w:color="auto" w:fill="D9D9D9"/>
          </w:tcPr>
          <w:p w:rsidR="009825A1" w:rsidRDefault="00DD758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Genéricas</w:t>
            </w:r>
          </w:p>
        </w:tc>
        <w:tc>
          <w:tcPr>
            <w:tcW w:w="4413" w:type="dxa"/>
            <w:shd w:val="clear" w:color="auto" w:fill="D9D9D9"/>
          </w:tcPr>
          <w:p w:rsidR="009825A1" w:rsidRDefault="00DD758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Resultados de Aprendizaje Generales</w:t>
            </w:r>
          </w:p>
        </w:tc>
      </w:tr>
      <w:tr w:rsidR="009825A1">
        <w:tc>
          <w:tcPr>
            <w:tcW w:w="4309" w:type="dxa"/>
            <w:shd w:val="clear" w:color="auto" w:fill="auto"/>
          </w:tcPr>
          <w:p w:rsidR="009825A1" w:rsidRDefault="00DD758F">
            <w:pPr>
              <w:spacing w:line="360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Emprendimiento y liderazgo</w:t>
            </w:r>
          </w:p>
        </w:tc>
        <w:tc>
          <w:tcPr>
            <w:tcW w:w="4413" w:type="dxa"/>
            <w:vMerge w:val="restart"/>
            <w:shd w:val="clear" w:color="auto" w:fill="auto"/>
          </w:tcPr>
          <w:p w:rsidR="009825A1" w:rsidRDefault="00DD758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Analiza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importancia de la inocuidad y la trazabilidad de los alimentos con el riesgo de contaminación en la población.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Evalúa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la relevancia de la contaminación parasitaria en matrices alimentarias y su impacto en la salud pública.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Examina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los resultados microbiológicos y parasitológicos en los alimentos contrastándolos con la reglamentación vigente</w:t>
            </w:r>
          </w:p>
          <w:p w:rsidR="009825A1" w:rsidRDefault="009825A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25A1">
        <w:tc>
          <w:tcPr>
            <w:tcW w:w="4309" w:type="dxa"/>
            <w:shd w:val="clear" w:color="auto" w:fill="auto"/>
          </w:tcPr>
          <w:p w:rsidR="009825A1" w:rsidRDefault="00DD758F">
            <w:pPr>
              <w:spacing w:line="360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Responsabilidad pública</w:t>
            </w:r>
          </w:p>
        </w:tc>
        <w:tc>
          <w:tcPr>
            <w:tcW w:w="4413" w:type="dxa"/>
            <w:vMerge/>
            <w:shd w:val="clear" w:color="auto" w:fill="auto"/>
          </w:tcPr>
          <w:p w:rsidR="009825A1" w:rsidRDefault="00982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825A1">
        <w:tc>
          <w:tcPr>
            <w:tcW w:w="4309" w:type="dxa"/>
            <w:shd w:val="clear" w:color="auto" w:fill="auto"/>
          </w:tcPr>
          <w:p w:rsidR="009825A1" w:rsidRDefault="00DD758F">
            <w:pPr>
              <w:spacing w:line="360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Visión global</w:t>
            </w:r>
          </w:p>
        </w:tc>
        <w:tc>
          <w:tcPr>
            <w:tcW w:w="4413" w:type="dxa"/>
            <w:vMerge/>
            <w:shd w:val="clear" w:color="auto" w:fill="auto"/>
          </w:tcPr>
          <w:p w:rsidR="009825A1" w:rsidRDefault="00982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825A1">
        <w:tc>
          <w:tcPr>
            <w:tcW w:w="4309" w:type="dxa"/>
            <w:shd w:val="clear" w:color="auto" w:fill="auto"/>
          </w:tcPr>
          <w:p w:rsidR="009825A1" w:rsidRDefault="00DD758F">
            <w:pPr>
              <w:spacing w:line="360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Visión analítica</w:t>
            </w:r>
          </w:p>
        </w:tc>
        <w:tc>
          <w:tcPr>
            <w:tcW w:w="4413" w:type="dxa"/>
            <w:vMerge/>
            <w:shd w:val="clear" w:color="auto" w:fill="auto"/>
          </w:tcPr>
          <w:p w:rsidR="009825A1" w:rsidRDefault="00982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825A1">
        <w:tc>
          <w:tcPr>
            <w:tcW w:w="4309" w:type="dxa"/>
            <w:shd w:val="clear" w:color="auto" w:fill="auto"/>
          </w:tcPr>
          <w:p w:rsidR="009825A1" w:rsidRDefault="00DD758F">
            <w:pPr>
              <w:spacing w:line="360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Comunicación</w:t>
            </w:r>
          </w:p>
        </w:tc>
        <w:tc>
          <w:tcPr>
            <w:tcW w:w="4413" w:type="dxa"/>
            <w:vMerge/>
            <w:shd w:val="clear" w:color="auto" w:fill="auto"/>
          </w:tcPr>
          <w:p w:rsidR="009825A1" w:rsidRDefault="00982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825A1">
        <w:tc>
          <w:tcPr>
            <w:tcW w:w="4309" w:type="dxa"/>
            <w:shd w:val="clear" w:color="auto" w:fill="D9D9D9"/>
          </w:tcPr>
          <w:p w:rsidR="009825A1" w:rsidRDefault="00DD758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Específicas</w:t>
            </w:r>
          </w:p>
        </w:tc>
        <w:tc>
          <w:tcPr>
            <w:tcW w:w="4413" w:type="dxa"/>
            <w:vMerge/>
            <w:shd w:val="clear" w:color="auto" w:fill="auto"/>
          </w:tcPr>
          <w:p w:rsidR="009825A1" w:rsidRDefault="00982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825A1">
        <w:tc>
          <w:tcPr>
            <w:tcW w:w="4309" w:type="dxa"/>
            <w:shd w:val="clear" w:color="auto" w:fill="auto"/>
          </w:tcPr>
          <w:p w:rsidR="009825A1" w:rsidRDefault="00DD758F">
            <w:pPr>
              <w:spacing w:line="360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Negocio y gestión en alimentación y nutrición</w:t>
            </w:r>
          </w:p>
        </w:tc>
        <w:tc>
          <w:tcPr>
            <w:tcW w:w="4413" w:type="dxa"/>
            <w:vMerge/>
            <w:shd w:val="clear" w:color="auto" w:fill="auto"/>
          </w:tcPr>
          <w:p w:rsidR="009825A1" w:rsidRDefault="00982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9825A1" w:rsidRDefault="009825A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25A1" w:rsidRDefault="00DD758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D.  Unidades de Contenidos y Resultados de Aprendizaje</w:t>
      </w:r>
    </w:p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8865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1701"/>
        <w:gridCol w:w="3119"/>
      </w:tblGrid>
      <w:tr w:rsidR="009825A1">
        <w:tc>
          <w:tcPr>
            <w:tcW w:w="4045" w:type="dxa"/>
            <w:shd w:val="clear" w:color="auto" w:fill="D9D9D9"/>
          </w:tcPr>
          <w:p w:rsidR="009825A1" w:rsidRDefault="00DD758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1701" w:type="dxa"/>
            <w:shd w:val="clear" w:color="auto" w:fill="D9D9D9"/>
          </w:tcPr>
          <w:p w:rsidR="009825A1" w:rsidRDefault="00DD758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</w:t>
            </w:r>
          </w:p>
          <w:p w:rsidR="009825A1" w:rsidRDefault="009825A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/>
          </w:tcPr>
          <w:p w:rsidR="009825A1" w:rsidRDefault="00DD758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Resultados de Aprendizaje</w:t>
            </w:r>
          </w:p>
          <w:p w:rsidR="009825A1" w:rsidRDefault="009825A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</w:tr>
      <w:tr w:rsidR="009825A1">
        <w:trPr>
          <w:trHeight w:val="1804"/>
        </w:trPr>
        <w:tc>
          <w:tcPr>
            <w:tcW w:w="4045" w:type="dxa"/>
          </w:tcPr>
          <w:p w:rsidR="009825A1" w:rsidRDefault="00DD758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UNIDAD I: MICROBIOLOGIA DE LOS ALIMENTOS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Asocia la importancia de la inocuidad y la trazabilidad de los alimentos con el riesgo de contaminación en la salud pública.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Historia y antecedentes de la contaminación de alimentos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Origen e impacto de la contaminación de alimentos 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Factores de crecimiento, mecanismo patogénico, dosis infectante.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Parámetros indicadores y patógenos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Recuento aerobio Mesófilos (RAM)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Estimación y cálculo de recuentos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Diagnostico bioquímico: lectura e interpretación de pruebas bioquímicas 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Análisis de patógenos en alimentos: NMP, presencia /ausencia 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ETAs bacterianas clásicas: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i/>
              </w:rPr>
              <w:t>Salmonella sp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–</w:t>
            </w:r>
            <w:r>
              <w:rPr>
                <w:rFonts w:ascii="Calibri" w:eastAsia="Calibri" w:hAnsi="Calibri" w:cs="Calibri"/>
                <w:i/>
              </w:rPr>
              <w:tab/>
              <w:t>Shigella sp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–</w:t>
            </w:r>
            <w:r>
              <w:rPr>
                <w:rFonts w:ascii="Calibri" w:eastAsia="Calibri" w:hAnsi="Calibri" w:cs="Calibri"/>
                <w:i/>
              </w:rPr>
              <w:tab/>
              <w:t xml:space="preserve">Campylobacter sp, 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–</w:t>
            </w:r>
            <w:r>
              <w:rPr>
                <w:rFonts w:ascii="Calibri" w:eastAsia="Calibri" w:hAnsi="Calibri" w:cs="Calibri"/>
                <w:i/>
              </w:rPr>
              <w:tab/>
              <w:t>S. aureus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–</w:t>
            </w:r>
            <w:r>
              <w:rPr>
                <w:rFonts w:ascii="Calibri" w:eastAsia="Calibri" w:hAnsi="Calibri" w:cs="Calibri"/>
                <w:i/>
              </w:rPr>
              <w:tab/>
              <w:t>B. cereus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ETAS bacterianas emergentes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ab/>
              <w:t xml:space="preserve">E. coli 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ab/>
              <w:t xml:space="preserve">Listeria sp. 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ab/>
              <w:t xml:space="preserve">Vibrio sp. 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i/>
              </w:rPr>
              <w:t>Cronobacter sakazakii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ETAS virales: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ab/>
              <w:t>Rotavirus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ab/>
              <w:t>Hepatitis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ab/>
              <w:t>Norwalk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Micotoxinas 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Algas toxígenas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Pruebas bioquímicas para enterobacterias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UNIDAD II: PARASITOLOGIA DE LOS ALIMENTOS 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Antecedentes epidemiológicos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prevalencias, incidencias, morbilidad, morbi – mortalidad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Generalidades de la parasitología: 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Epidemiología, clasificación, definiciones, ciclo biológico, vectores, etc.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ETAS parasitarias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Asociaciones biológicas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Tipos de ciclos, huéspedes y vías de infección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Mecanismos de transmisión 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Nichos biológicos: abiótico y biótico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Fuentes de infección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Agua, alimentos, vectores biológicos y mecánicos y fómites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Mecanismos de infección: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*Fecalismo 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Protozoos y Helmintos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*Geohelmintiasis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Nematodos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*Ictiozoonosis 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Cestodos y nematodos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*Herbivorismo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Trematodos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*Oral - carnivorismo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Nematodos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Cestodos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UNIDAD III: LABORATORIO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Organización del trabajo practico</w:t>
            </w: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Introducción al instrumental del laboratorio – seguridad y elaboración de informes de trabajo practico: estructura general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Microscopia: Morfología y tinciones  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Clasificación de medios de cultivos y tipos de siembra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Análisis de Indicadores microbiológicos 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E. coli</w:t>
            </w:r>
            <w:r>
              <w:rPr>
                <w:rFonts w:ascii="Calibri" w:eastAsia="Calibri" w:hAnsi="Calibri" w:cs="Calibri"/>
              </w:rPr>
              <w:t xml:space="preserve"> a través del NMP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Pruebas bioquímicas y diagnostica 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Análisis de patógenos en alimentos: pre enriquecimiento y en placas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Análisis de manipuladores y superficies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Reconocimiento macro y microscópico de agentes de vida libre y parasitaria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</w:tcPr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 xml:space="preserve">Negocios y gestión en alimentación y nutrición 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Emprendimiento y liderazgo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Responsabilidad pública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Visión global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Visión analítica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Comunicación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Negocios y gestión en alimentación y nutrición 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Emprendimiento y liderazgo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Responsabilidad pública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Visión global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Visión analítica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Comunicación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Negocios y gestión en alimentación y nutrición 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Emprendimiento y liderazgo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Responsabilidad pública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Visión global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Visión analítica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Comunicación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119" w:type="dxa"/>
          </w:tcPr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Describe de forma oral y escrita las diversas fuentes de contaminación alimentaria.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Reconoce las ETAs (enfermedades transmitidas por alimento) prevalentes en el país.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Caracteriza los principales patógenos asociados a ETAs en los trabajos que desarrollados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Propone medidas de prevención tendientes a proteger la salud de la población frente a posibles ETAS.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 los parámetros indicadores y patógenos según el reglamento sanitario de los Alimentos RSA.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Interpreta según reglamentación vigente el Recuento de aerobios Mesófilos.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Interpreta pruebas bioquímicas que desarrolla en las prácticas de laboratorio.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Interpreta según reglamentación vigente para patógenos en los trabajos desarrollados en laboratorios.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los mecanismos infectantes de los principales patógenos (bacterias, virus, hongos, etc.).</w:t>
            </w: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 pruebas bioquímicas para el reconocimiento de enterobacterias.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Distingue el uso de pruebas bioquímicas en la identificación de enterobacterias 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Utiliza conceptos de epidemiología parasitaria en los talleres y prácticas de laboratorios.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características generales de los parásitos en relación a sus clasificaciones.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Categoriza según agente etiológico cuadros clínicos asociados a ETA.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Determina las interacciones parasitarias y resuelve casos de infecciones parasitarias en clases.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Infiere la profilaxis para las principales parasitosis prevalentes en Chile.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Diseña la correcta profilaxis al momento de preparar los alimentos.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Asocia conceptos de salud pública y el manejo de brotes y de casos epidemiológicos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Elabora un flujograma de ciclos biológicos – formas infectivas – fuentes de infección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 modos o circunstancias de relación parasito – huésped.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Explica la respuesta protectora del huésped frente al parasito.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Asocia   población expuesta con cuadros parasitarios.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Relaciona forma infectante vs la fuente de infección.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Implementa modelos desde la profilaxis para garantizar inocuidad alimentaria.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de forma oral y escrita las funciones de las partes de un microscopio.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 instrumentos del laboratorio y los usa en los trabajos desarrollado en laboratorio.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Elabora informes escritos utilizando aspectos técnicos de laboratorio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Caracteriza formas de bacterias y tipos de tinción al microscopio.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Caracteriza los distintos tipos de medios de cultivo dependiendo del microorganismo a analizar.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Clasifica los distintos tipos de medios de cultivos que se utilizan en la identificación microbiológica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 las distintas siembras para aislar microorganismos en trabajos de laboratorio.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Identifica y describe los microorganismos indicadores de contaminación 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 análisis de indicadores de contaminación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 y describe los patógenos más frecuentes en los alimentos durante los trabajos de laboratorio.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 y describe análisis de patógenos más frecuentes en alimentos.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Interpreta bacterias específicas en base a pruebas bioquímicas que desarrolla en laboratorios.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análisis microbiológico para manipuladores de alimentos.</w:t>
            </w:r>
          </w:p>
          <w:p w:rsidR="009825A1" w:rsidRDefault="009825A1">
            <w:pPr>
              <w:rPr>
                <w:rFonts w:ascii="Calibri" w:eastAsia="Calibri" w:hAnsi="Calibri" w:cs="Calibri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Interpreta los resultados de los análisis microbiológicos en manipuladores de alimentos.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DD7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 los distintos tipos de parásitos dependiendo de su clasificación en los trabajos que desarrolla.</w:t>
            </w:r>
          </w:p>
          <w:p w:rsidR="009825A1" w:rsidRDefault="009825A1">
            <w:pPr>
              <w:rPr>
                <w:rFonts w:ascii="Calibri" w:eastAsia="Calibri" w:hAnsi="Calibri" w:cs="Calibri"/>
                <w:color w:val="FF0000"/>
              </w:rPr>
            </w:pPr>
          </w:p>
          <w:p w:rsidR="009825A1" w:rsidRDefault="009825A1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25A1" w:rsidRDefault="00DD758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E. Estrategias de Enseñanza</w:t>
      </w:r>
    </w:p>
    <w:p w:rsidR="009825A1" w:rsidRDefault="009825A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825A1" w:rsidRDefault="00DD758F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Clases expositivas: Presentación oral de los contenidos con apoyo audiovisual</w:t>
      </w:r>
    </w:p>
    <w:p w:rsidR="009825A1" w:rsidRDefault="00DD758F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Talleres: resolución y exposición de casos </w:t>
      </w:r>
    </w:p>
    <w:p w:rsidR="009825A1" w:rsidRDefault="00DD758F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Seminario: investigación bibliográfica respecto de un tema</w:t>
      </w:r>
    </w:p>
    <w:p w:rsidR="009825A1" w:rsidRDefault="00DD758F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Practica en laboratorio: desarrollo de trabajo practico con evaluación y análisis de resultados </w:t>
      </w:r>
    </w:p>
    <w:p w:rsidR="009825A1" w:rsidRDefault="009825A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25A1" w:rsidRDefault="00DD758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F. Estrategias de Evaluación </w:t>
      </w:r>
    </w:p>
    <w:p w:rsidR="009825A1" w:rsidRDefault="009825A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825A1" w:rsidRDefault="00DD758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Certámenes escritos </w:t>
      </w:r>
    </w:p>
    <w:p w:rsidR="009825A1" w:rsidRDefault="00DD758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Controles de laboratorios </w:t>
      </w:r>
    </w:p>
    <w:p w:rsidR="009825A1" w:rsidRDefault="00DD758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Informes de prácticas de laboratorio: evaluación mediante rubrica </w:t>
      </w:r>
    </w:p>
    <w:p w:rsidR="009825A1" w:rsidRDefault="00DD758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Talleres: mediante pauta o rubrica de evaluación </w:t>
      </w:r>
    </w:p>
    <w:p w:rsidR="009825A1" w:rsidRDefault="00DD758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Seminario: mediante informe y exposición del tema evaluado con rubrica </w:t>
      </w:r>
    </w:p>
    <w:p w:rsidR="009825A1" w:rsidRDefault="009825A1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9825A1" w:rsidRDefault="00DD758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G. Recursos de Aprendizaje</w:t>
      </w:r>
    </w:p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25A1" w:rsidRDefault="00DD758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OBLIGATORIA:</w:t>
      </w:r>
    </w:p>
    <w:p w:rsidR="009825A1" w:rsidRDefault="00DD758F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PRESCOTT, HARLEY y KLEIN. 2004. Microbiología, quinta edición.</w:t>
      </w:r>
    </w:p>
    <w:p w:rsidR="009825A1" w:rsidRDefault="00DD758F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0D677A">
        <w:rPr>
          <w:rFonts w:ascii="Calibri" w:eastAsia="Calibri" w:hAnsi="Calibri" w:cs="Calibri"/>
          <w:sz w:val="22"/>
          <w:szCs w:val="22"/>
          <w:lang w:val="en-GB"/>
        </w:rPr>
        <w:lastRenderedPageBreak/>
        <w:t xml:space="preserve">ASQ Food, Drug and Cosmetic Division. </w:t>
      </w:r>
      <w:r>
        <w:rPr>
          <w:rFonts w:ascii="Calibri" w:eastAsia="Calibri" w:hAnsi="Calibri" w:cs="Calibri"/>
          <w:sz w:val="22"/>
          <w:szCs w:val="22"/>
        </w:rPr>
        <w:t>2006. HACCP, Manual del Auditor de Calidad. Ed. Acribia S.A. Zaragoza, España</w:t>
      </w:r>
    </w:p>
    <w:p w:rsidR="009825A1" w:rsidRDefault="00DD758F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ATIAS, ANTONIO. Atlas de parasitología médica. 1998. Editorial Mediterráneo, 1° edición</w:t>
      </w:r>
    </w:p>
    <w:p w:rsidR="009825A1" w:rsidRDefault="009825A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25A1" w:rsidRDefault="00DD758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COMPLEMENTARIA:</w:t>
      </w:r>
    </w:p>
    <w:p w:rsidR="009825A1" w:rsidRDefault="00DD758F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 w:rsidRPr="000D677A">
        <w:rPr>
          <w:rFonts w:ascii="Calibri" w:eastAsia="Calibri" w:hAnsi="Calibri" w:cs="Calibri"/>
          <w:sz w:val="22"/>
          <w:szCs w:val="22"/>
          <w:lang w:val="en-GB"/>
        </w:rPr>
        <w:t xml:space="preserve">MURRAY P, ROSENTHAL K y PFALER M. 2006. </w:t>
      </w:r>
      <w:r>
        <w:rPr>
          <w:rFonts w:ascii="Calibri" w:eastAsia="Calibri" w:hAnsi="Calibri" w:cs="Calibri"/>
          <w:sz w:val="22"/>
          <w:szCs w:val="22"/>
        </w:rPr>
        <w:t>Microbiología Médica. Quinta edición.</w:t>
      </w:r>
    </w:p>
    <w:p w:rsidR="009825A1" w:rsidRDefault="00DD758F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MOSSEL, D. 2003. Microbiología de los Alimentos. Segunda Edición</w:t>
      </w:r>
    </w:p>
    <w:p w:rsidR="009825A1" w:rsidRDefault="00DD758F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JAY, JAMES. 2002. Microbiología Moderna de los Alimentos. Cuarta edición. Ed. Acribia S.A. Zaragoza, España</w:t>
      </w:r>
    </w:p>
    <w:p w:rsidR="009825A1" w:rsidRDefault="00DD758F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 w:rsidRPr="000D677A">
        <w:rPr>
          <w:rFonts w:ascii="Calibri" w:eastAsia="Calibri" w:hAnsi="Calibri" w:cs="Calibri"/>
          <w:sz w:val="22"/>
          <w:szCs w:val="22"/>
          <w:lang w:val="en-GB"/>
        </w:rPr>
        <w:t xml:space="preserve">FORSYTHE, S.J HAYES, P.R. 2002. </w:t>
      </w:r>
      <w:r>
        <w:rPr>
          <w:rFonts w:ascii="Calibri" w:eastAsia="Calibri" w:hAnsi="Calibri" w:cs="Calibri"/>
          <w:sz w:val="22"/>
          <w:szCs w:val="22"/>
        </w:rPr>
        <w:t>Higiene de los alimentos, Microbiología y HACCP. 2°ed Acribia S.A. Zaragoza, España</w:t>
      </w:r>
    </w:p>
    <w:p w:rsidR="009825A1" w:rsidRDefault="009825A1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9825A1" w:rsidRDefault="00DD75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LINKOGRAFIA:</w:t>
      </w:r>
    </w:p>
    <w:p w:rsidR="009825A1" w:rsidRDefault="00DD758F">
      <w:pPr>
        <w:numPr>
          <w:ilvl w:val="0"/>
          <w:numId w:val="3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MINSAL, Reglamento Sanitario de los Alimentos, Decreto 977, 1996. Disponible en:</w:t>
      </w:r>
    </w:p>
    <w:p w:rsidR="009825A1" w:rsidRDefault="00DD75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http://www.minsal.gob.cl/portal/url/page/minsalcl/g_proteccion/g_alimentos/reglamento_sanitario_alimentos.html</w:t>
      </w:r>
    </w:p>
    <w:p w:rsidR="009825A1" w:rsidRDefault="00DD758F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ISP, Instituto de Salud Pública. Disponible en: http://www.ispch.cl/</w:t>
      </w:r>
    </w:p>
    <w:p w:rsidR="009825A1" w:rsidRDefault="00DD75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ACHIPIA, Agencia Chilena para la Inocuidad Alimentaria. Disponible en: http://www.achipia.cl/prontus_achipia/site/edic/base/port/inicio.html</w:t>
      </w:r>
    </w:p>
    <w:p w:rsidR="009825A1" w:rsidRDefault="00DD758F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INTA, Instituto de Nutricion y Tecnología de los Alimentos. Disponible en: http://www.inta.cl/</w:t>
      </w:r>
    </w:p>
    <w:p w:rsidR="009825A1" w:rsidRDefault="00DD758F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Red Latinoamericana de composición de alimentos. Disponible en: http://www.inta.cl/Latinfoods/index.html</w:t>
      </w:r>
    </w:p>
    <w:p w:rsidR="009825A1" w:rsidRDefault="00DD758F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Sociedad Chilena de parasitología. Disponible en: http://sociedadchilenaparasitologia.cl/</w:t>
      </w:r>
    </w:p>
    <w:sectPr w:rsidR="009825A1">
      <w:footerReference w:type="even" r:id="rId8"/>
      <w:footerReference w:type="default" r:id="rId9"/>
      <w:pgSz w:w="12242" w:h="15842"/>
      <w:pgMar w:top="1560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89" w:rsidRDefault="00DF6B89">
      <w:r>
        <w:separator/>
      </w:r>
    </w:p>
  </w:endnote>
  <w:endnote w:type="continuationSeparator" w:id="0">
    <w:p w:rsidR="00DF6B89" w:rsidRDefault="00D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A1" w:rsidRDefault="00DD75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:rsidR="009825A1" w:rsidRDefault="009825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A1" w:rsidRDefault="00DD75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separate"/>
    </w:r>
    <w:r w:rsidR="00DC3F26">
      <w:rPr>
        <w:noProof/>
        <w:color w:val="000000"/>
        <w:szCs w:val="20"/>
      </w:rPr>
      <w:t>1</w:t>
    </w:r>
    <w:r>
      <w:rPr>
        <w:color w:val="000000"/>
        <w:szCs w:val="20"/>
      </w:rPr>
      <w:fldChar w:fldCharType="end"/>
    </w:r>
  </w:p>
  <w:p w:rsidR="009825A1" w:rsidRDefault="009825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89" w:rsidRDefault="00DF6B89">
      <w:r>
        <w:separator/>
      </w:r>
    </w:p>
  </w:footnote>
  <w:footnote w:type="continuationSeparator" w:id="0">
    <w:p w:rsidR="00DF6B89" w:rsidRDefault="00DF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152"/>
    <w:multiLevelType w:val="multilevel"/>
    <w:tmpl w:val="97366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73FE7"/>
    <w:multiLevelType w:val="multilevel"/>
    <w:tmpl w:val="86D86C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CE657B"/>
    <w:multiLevelType w:val="multilevel"/>
    <w:tmpl w:val="BA4EEB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8614C4"/>
    <w:multiLevelType w:val="multilevel"/>
    <w:tmpl w:val="9258D38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A1"/>
    <w:rsid w:val="000D677A"/>
    <w:rsid w:val="009825A1"/>
    <w:rsid w:val="00DC3F26"/>
    <w:rsid w:val="00DD758F"/>
    <w:rsid w:val="00D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A6EED8-D792-4913-A735-4376F1AE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2A"/>
    <w:rPr>
      <w:szCs w:val="24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70529"/>
    <w:pPr>
      <w:keepNext/>
      <w:widowControl w:val="0"/>
      <w:jc w:val="center"/>
      <w:outlineLvl w:val="2"/>
    </w:pPr>
    <w:rPr>
      <w:rFonts w:ascii="Garamond" w:hAnsi="Garamond"/>
      <w:b/>
      <w:sz w:val="24"/>
      <w:szCs w:val="20"/>
      <w:lang w:val="es-ES_tradn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5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Cs w:val="20"/>
      <w:lang w:val="es-ES_tradnl"/>
    </w:rPr>
  </w:style>
  <w:style w:type="paragraph" w:styleId="Textonotapie">
    <w:name w:val="footnote text"/>
    <w:basedOn w:val="Normal"/>
    <w:semiHidden/>
    <w:rsid w:val="00EE2A51"/>
    <w:rPr>
      <w:rFonts w:ascii="Times New Roman" w:hAnsi="Times New Roman"/>
      <w:szCs w:val="20"/>
      <w:lang w:val="es-CL" w:eastAsia="es-CL"/>
    </w:rPr>
  </w:style>
  <w:style w:type="character" w:styleId="Refdenotaalpie">
    <w:name w:val="footnote reference"/>
    <w:semiHidden/>
    <w:rsid w:val="00EE2A51"/>
    <w:rPr>
      <w:vertAlign w:val="superscript"/>
    </w:rPr>
  </w:style>
  <w:style w:type="table" w:styleId="Tablaconcuadrcula">
    <w:name w:val="Table Grid"/>
    <w:basedOn w:val="Tablanormal"/>
    <w:rsid w:val="00EE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rsid w:val="00883FA2"/>
    <w:rPr>
      <w:rFonts w:ascii="Courier New" w:hAnsi="Courier New" w:cs="Courier New"/>
      <w:szCs w:val="20"/>
    </w:rPr>
  </w:style>
  <w:style w:type="paragraph" w:styleId="Textoindependiente">
    <w:name w:val="Body Text"/>
    <w:basedOn w:val="Normal"/>
    <w:rsid w:val="00883FA2"/>
    <w:pPr>
      <w:spacing w:line="360" w:lineRule="auto"/>
      <w:jc w:val="both"/>
    </w:pPr>
    <w:rPr>
      <w:rFonts w:ascii="Arial" w:hAnsi="Arial" w:cs="Arial"/>
    </w:rPr>
  </w:style>
  <w:style w:type="paragraph" w:styleId="Piedepgina">
    <w:name w:val="footer"/>
    <w:basedOn w:val="Normal"/>
    <w:rsid w:val="00B251F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251F6"/>
  </w:style>
  <w:style w:type="paragraph" w:styleId="Encabezado">
    <w:name w:val="header"/>
    <w:basedOn w:val="Normal"/>
    <w:link w:val="EncabezadoCar"/>
    <w:rsid w:val="00BB1A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1A05"/>
    <w:rPr>
      <w:rFonts w:ascii="Tahoma" w:hAnsi="Tahoma"/>
      <w:szCs w:val="24"/>
    </w:rPr>
  </w:style>
  <w:style w:type="paragraph" w:styleId="Textodeglobo">
    <w:name w:val="Balloon Text"/>
    <w:basedOn w:val="Normal"/>
    <w:link w:val="TextodegloboCar"/>
    <w:rsid w:val="00B06795"/>
    <w:rPr>
      <w:sz w:val="16"/>
      <w:szCs w:val="16"/>
    </w:rPr>
  </w:style>
  <w:style w:type="character" w:customStyle="1" w:styleId="TextodegloboCar">
    <w:name w:val="Texto de globo Car"/>
    <w:link w:val="Textodeglobo"/>
    <w:rsid w:val="00B067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94A"/>
    <w:pPr>
      <w:spacing w:before="100" w:beforeAutospacing="1" w:after="100" w:afterAutospacing="1"/>
    </w:pPr>
    <w:rPr>
      <w:rFonts w:ascii="Times New Roman" w:hAnsi="Times New Roman"/>
      <w:sz w:val="24"/>
      <w:lang w:val="es-CL" w:eastAsia="es-CL"/>
    </w:rPr>
  </w:style>
  <w:style w:type="character" w:styleId="Hipervnculo">
    <w:name w:val="Hyperlink"/>
    <w:uiPriority w:val="99"/>
    <w:unhideWhenUsed/>
    <w:rsid w:val="00DF61A1"/>
    <w:rPr>
      <w:color w:val="0000FF"/>
      <w:u w:val="single"/>
    </w:rPr>
  </w:style>
  <w:style w:type="character" w:customStyle="1" w:styleId="Ttulo6Car">
    <w:name w:val="Título 6 Car"/>
    <w:link w:val="Ttulo6"/>
    <w:semiHidden/>
    <w:rsid w:val="006575AC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F115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styleId="Refdecomentario">
    <w:name w:val="annotation reference"/>
    <w:rsid w:val="008C1F8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C1F87"/>
    <w:rPr>
      <w:szCs w:val="20"/>
    </w:rPr>
  </w:style>
  <w:style w:type="character" w:customStyle="1" w:styleId="TextocomentarioCar">
    <w:name w:val="Texto comentario Car"/>
    <w:link w:val="Textocomentario"/>
    <w:rsid w:val="008C1F87"/>
    <w:rPr>
      <w:rFonts w:ascii="Tahoma" w:hAnsi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C1F87"/>
    <w:rPr>
      <w:b/>
      <w:bCs/>
    </w:rPr>
  </w:style>
  <w:style w:type="character" w:customStyle="1" w:styleId="AsuntodelcomentarioCar">
    <w:name w:val="Asunto del comentario Car"/>
    <w:link w:val="Asuntodelcomentario"/>
    <w:rsid w:val="008C1F87"/>
    <w:rPr>
      <w:rFonts w:ascii="Tahoma" w:hAnsi="Tahoma"/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1OBu5pxAG0wq/y7SXS4h+A3VQ==">AMUW2mXLKthNlcR9NRH6M/z3p1q9qC8tCS+cI3gXunNSZrWVK8DDp4dR8AEWRlJ77bBr2zYMAANWmthJkcEi0zYsH/eJJxQas/TbZ5f9NsDIOYYZV5nVJzAiFsNS941FEcgb1gCFxuCi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Florencia Jofré Manieu</dc:creator>
  <cp:lastModifiedBy>Gloria Vera</cp:lastModifiedBy>
  <cp:revision>2</cp:revision>
  <dcterms:created xsi:type="dcterms:W3CDTF">2022-12-27T21:04:00Z</dcterms:created>
  <dcterms:modified xsi:type="dcterms:W3CDTF">2022-12-27T21:04:00Z</dcterms:modified>
</cp:coreProperties>
</file>